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1D4F2" w14:textId="77777777" w:rsidR="00A76C8A" w:rsidRPr="000F64CE" w:rsidRDefault="00E83DFC" w:rsidP="000F64CE">
      <w:pPr>
        <w:jc w:val="center"/>
        <w:rPr>
          <w:rFonts w:ascii="宋体" w:eastAsia="宋体" w:hAnsi="宋体"/>
          <w:b/>
          <w:bCs/>
          <w:sz w:val="32"/>
          <w:szCs w:val="32"/>
        </w:rPr>
      </w:pPr>
      <w:r w:rsidRPr="000F64CE">
        <w:rPr>
          <w:rFonts w:ascii="宋体" w:eastAsia="宋体" w:hAnsi="宋体" w:hint="eastAsia"/>
          <w:b/>
          <w:bCs/>
          <w:sz w:val="32"/>
          <w:szCs w:val="32"/>
        </w:rPr>
        <w:t>《</w:t>
      </w:r>
      <w:r w:rsidR="007C574E" w:rsidRPr="000F64CE">
        <w:rPr>
          <w:rFonts w:ascii="宋体" w:eastAsia="宋体" w:hAnsi="宋体" w:hint="eastAsia"/>
          <w:b/>
          <w:bCs/>
          <w:sz w:val="32"/>
          <w:szCs w:val="32"/>
        </w:rPr>
        <w:t xml:space="preserve">表面活性剂 </w:t>
      </w:r>
      <w:r w:rsidR="00A76C8A" w:rsidRPr="000F64CE">
        <w:rPr>
          <w:rFonts w:ascii="宋体" w:eastAsia="宋体" w:hAnsi="宋体"/>
          <w:b/>
          <w:bCs/>
          <w:sz w:val="32"/>
          <w:szCs w:val="32"/>
        </w:rPr>
        <w:t xml:space="preserve"> </w:t>
      </w:r>
      <w:r w:rsidR="007C574E" w:rsidRPr="000F64CE">
        <w:rPr>
          <w:rFonts w:ascii="宋体" w:eastAsia="宋体" w:hAnsi="宋体" w:hint="eastAsia"/>
          <w:b/>
          <w:bCs/>
          <w:sz w:val="32"/>
          <w:szCs w:val="32"/>
        </w:rPr>
        <w:t>家庭机洗餐具用洗涤剂性能比较</w:t>
      </w:r>
      <w:r w:rsidR="00AD3A5A" w:rsidRPr="000F64CE">
        <w:rPr>
          <w:rFonts w:ascii="宋体" w:eastAsia="宋体" w:hAnsi="宋体" w:hint="eastAsia"/>
          <w:b/>
          <w:bCs/>
          <w:sz w:val="32"/>
          <w:szCs w:val="32"/>
        </w:rPr>
        <w:t>试验</w:t>
      </w:r>
      <w:r w:rsidR="007C574E" w:rsidRPr="000F64CE">
        <w:rPr>
          <w:rFonts w:ascii="宋体" w:eastAsia="宋体" w:hAnsi="宋体" w:hint="eastAsia"/>
          <w:b/>
          <w:bCs/>
          <w:sz w:val="32"/>
          <w:szCs w:val="32"/>
        </w:rPr>
        <w:t>导则</w:t>
      </w:r>
      <w:r w:rsidRPr="000F64CE">
        <w:rPr>
          <w:rFonts w:ascii="宋体" w:eastAsia="宋体" w:hAnsi="宋体" w:hint="eastAsia"/>
          <w:b/>
          <w:bCs/>
          <w:sz w:val="32"/>
          <w:szCs w:val="32"/>
        </w:rPr>
        <w:t>》</w:t>
      </w:r>
    </w:p>
    <w:p w14:paraId="61233AC7" w14:textId="79C93D68" w:rsidR="00972A63" w:rsidRPr="000F64CE" w:rsidRDefault="007C574E" w:rsidP="000F64CE">
      <w:pPr>
        <w:jc w:val="center"/>
        <w:rPr>
          <w:rFonts w:ascii="宋体" w:eastAsia="宋体" w:hAnsi="宋体"/>
          <w:b/>
          <w:bCs/>
          <w:sz w:val="32"/>
          <w:szCs w:val="32"/>
        </w:rPr>
      </w:pPr>
      <w:r w:rsidRPr="000F64CE">
        <w:rPr>
          <w:rFonts w:ascii="宋体" w:eastAsia="宋体" w:hAnsi="宋体" w:hint="eastAsia"/>
          <w:b/>
          <w:bCs/>
          <w:sz w:val="32"/>
          <w:szCs w:val="32"/>
        </w:rPr>
        <w:t>编制说明</w:t>
      </w:r>
      <w:r w:rsidR="00A06A26" w:rsidRPr="000F64CE">
        <w:rPr>
          <w:rFonts w:ascii="宋体" w:eastAsia="宋体" w:hAnsi="宋体" w:hint="eastAsia"/>
          <w:b/>
          <w:bCs/>
          <w:sz w:val="32"/>
          <w:szCs w:val="32"/>
        </w:rPr>
        <w:t>（</w:t>
      </w:r>
      <w:r w:rsidR="00E871DC" w:rsidRPr="000F64CE">
        <w:rPr>
          <w:rFonts w:ascii="宋体" w:eastAsia="宋体" w:hAnsi="宋体" w:hint="eastAsia"/>
          <w:b/>
          <w:bCs/>
          <w:sz w:val="32"/>
          <w:szCs w:val="32"/>
        </w:rPr>
        <w:t>送审</w:t>
      </w:r>
      <w:r w:rsidRPr="000F64CE">
        <w:rPr>
          <w:rFonts w:ascii="宋体" w:eastAsia="宋体" w:hAnsi="宋体" w:hint="eastAsia"/>
          <w:b/>
          <w:bCs/>
          <w:sz w:val="32"/>
          <w:szCs w:val="32"/>
        </w:rPr>
        <w:t>稿</w:t>
      </w:r>
      <w:r w:rsidR="00A06A26" w:rsidRPr="000F64CE">
        <w:rPr>
          <w:rFonts w:ascii="宋体" w:eastAsia="宋体" w:hAnsi="宋体" w:hint="eastAsia"/>
          <w:b/>
          <w:bCs/>
          <w:sz w:val="32"/>
          <w:szCs w:val="32"/>
        </w:rPr>
        <w:t>）</w:t>
      </w:r>
    </w:p>
    <w:p w14:paraId="1F92CF98" w14:textId="77777777" w:rsidR="007C574E" w:rsidRPr="00AD3A5A" w:rsidRDefault="007C574E" w:rsidP="00212989">
      <w:pPr>
        <w:pStyle w:val="a3"/>
        <w:numPr>
          <w:ilvl w:val="0"/>
          <w:numId w:val="2"/>
        </w:numPr>
        <w:spacing w:after="0" w:line="300" w:lineRule="auto"/>
        <w:ind w:left="426"/>
        <w:rPr>
          <w:rFonts w:ascii="黑体" w:eastAsia="黑体" w:hAnsi="黑体"/>
          <w:sz w:val="21"/>
          <w:szCs w:val="21"/>
        </w:rPr>
      </w:pPr>
      <w:r w:rsidRPr="00AD3A5A">
        <w:rPr>
          <w:rFonts w:ascii="黑体" w:eastAsia="黑体" w:hAnsi="黑体" w:hint="eastAsia"/>
          <w:sz w:val="21"/>
          <w:szCs w:val="21"/>
        </w:rPr>
        <w:t>工作概况</w:t>
      </w:r>
    </w:p>
    <w:p w14:paraId="5E32B1E4" w14:textId="77777777" w:rsidR="007C574E" w:rsidRPr="00AD3A5A" w:rsidRDefault="007C574E" w:rsidP="00212989">
      <w:pPr>
        <w:pStyle w:val="a3"/>
        <w:numPr>
          <w:ilvl w:val="1"/>
          <w:numId w:val="2"/>
        </w:numPr>
        <w:spacing w:after="0" w:line="300" w:lineRule="auto"/>
        <w:ind w:left="426"/>
        <w:rPr>
          <w:rFonts w:ascii="黑体" w:eastAsia="黑体" w:hAnsi="黑体"/>
          <w:sz w:val="21"/>
          <w:szCs w:val="21"/>
        </w:rPr>
      </w:pPr>
      <w:r w:rsidRPr="00AD3A5A">
        <w:rPr>
          <w:rFonts w:ascii="黑体" w:eastAsia="黑体" w:hAnsi="黑体" w:hint="eastAsia"/>
          <w:sz w:val="21"/>
          <w:szCs w:val="21"/>
        </w:rPr>
        <w:t>任务来源</w:t>
      </w:r>
    </w:p>
    <w:p w14:paraId="59DF5018" w14:textId="77777777" w:rsidR="007C574E" w:rsidRPr="00C33ECB" w:rsidRDefault="006835AF" w:rsidP="00212989">
      <w:pPr>
        <w:pStyle w:val="a3"/>
        <w:spacing w:after="0" w:line="300" w:lineRule="auto"/>
        <w:ind w:left="142" w:firstLineChars="202" w:firstLine="424"/>
        <w:rPr>
          <w:rFonts w:ascii="宋体" w:eastAsia="宋体" w:hAnsi="宋体"/>
          <w:sz w:val="21"/>
          <w:szCs w:val="21"/>
        </w:rPr>
      </w:pPr>
      <w:r>
        <w:rPr>
          <w:rFonts w:ascii="宋体" w:eastAsia="宋体" w:hAnsi="宋体" w:hint="eastAsia"/>
          <w:sz w:val="21"/>
          <w:szCs w:val="21"/>
        </w:rPr>
        <w:t>国家标准化管理委员会2</w:t>
      </w:r>
      <w:r>
        <w:rPr>
          <w:rFonts w:ascii="宋体" w:eastAsia="宋体" w:hAnsi="宋体"/>
          <w:sz w:val="21"/>
          <w:szCs w:val="21"/>
        </w:rPr>
        <w:t>021</w:t>
      </w:r>
      <w:r>
        <w:rPr>
          <w:rFonts w:ascii="宋体" w:eastAsia="宋体" w:hAnsi="宋体" w:hint="eastAsia"/>
          <w:sz w:val="21"/>
          <w:szCs w:val="21"/>
        </w:rPr>
        <w:t>年第二批</w:t>
      </w:r>
      <w:r w:rsidR="00FF3F29" w:rsidRPr="00FF3F29">
        <w:rPr>
          <w:rFonts w:ascii="宋体" w:eastAsia="宋体" w:hAnsi="宋体" w:hint="eastAsia"/>
          <w:sz w:val="21"/>
          <w:szCs w:val="21"/>
        </w:rPr>
        <w:t>国家标准</w:t>
      </w:r>
      <w:r>
        <w:rPr>
          <w:rFonts w:ascii="宋体" w:eastAsia="宋体" w:hAnsi="宋体" w:hint="eastAsia"/>
          <w:sz w:val="21"/>
          <w:szCs w:val="21"/>
        </w:rPr>
        <w:t>计划项目，确定</w:t>
      </w:r>
      <w:r w:rsidR="00FF3F29" w:rsidRPr="00FF3F29">
        <w:rPr>
          <w:rFonts w:ascii="宋体" w:eastAsia="宋体" w:hAnsi="宋体" w:hint="eastAsia"/>
          <w:sz w:val="21"/>
          <w:szCs w:val="21"/>
        </w:rPr>
        <w:t>《</w:t>
      </w:r>
      <w:r w:rsidR="006F5DB9" w:rsidRPr="006F5DB9">
        <w:rPr>
          <w:rFonts w:ascii="宋体" w:eastAsia="宋体" w:hAnsi="宋体" w:hint="eastAsia"/>
          <w:sz w:val="21"/>
          <w:szCs w:val="21"/>
        </w:rPr>
        <w:t>表面活性剂  家庭机洗餐具用洗涤剂性能比较试验导则</w:t>
      </w:r>
      <w:r w:rsidR="00FF3F29" w:rsidRPr="00FF3F29">
        <w:rPr>
          <w:rFonts w:ascii="宋体" w:eastAsia="宋体" w:hAnsi="宋体" w:hint="eastAsia"/>
          <w:sz w:val="21"/>
          <w:szCs w:val="21"/>
        </w:rPr>
        <w:t>》</w:t>
      </w:r>
      <w:r>
        <w:rPr>
          <w:rFonts w:ascii="宋体" w:eastAsia="宋体" w:hAnsi="宋体" w:hint="eastAsia"/>
          <w:sz w:val="21"/>
          <w:szCs w:val="21"/>
        </w:rPr>
        <w:t>修订，项目</w:t>
      </w:r>
      <w:r w:rsidR="00FF3F29" w:rsidRPr="00FF3F29">
        <w:rPr>
          <w:rFonts w:ascii="宋体" w:eastAsia="宋体" w:hAnsi="宋体" w:hint="eastAsia"/>
          <w:sz w:val="21"/>
          <w:szCs w:val="21"/>
        </w:rPr>
        <w:t>计划编号</w:t>
      </w:r>
      <w:r w:rsidR="00C14BA4" w:rsidRPr="00C14BA4">
        <w:rPr>
          <w:rFonts w:ascii="宋体" w:eastAsia="宋体" w:hAnsi="宋体"/>
          <w:sz w:val="21"/>
          <w:szCs w:val="21"/>
        </w:rPr>
        <w:t>20213469-T-607</w:t>
      </w:r>
      <w:r>
        <w:rPr>
          <w:rFonts w:ascii="宋体" w:eastAsia="宋体" w:hAnsi="宋体" w:hint="eastAsia"/>
          <w:sz w:val="21"/>
          <w:szCs w:val="21"/>
        </w:rPr>
        <w:t>。</w:t>
      </w:r>
      <w:r w:rsidR="00FF3F29" w:rsidRPr="00FF3F29">
        <w:rPr>
          <w:rFonts w:ascii="宋体" w:eastAsia="宋体" w:hAnsi="宋体" w:hint="eastAsia"/>
          <w:sz w:val="21"/>
          <w:szCs w:val="21"/>
        </w:rPr>
        <w:t>本项任务由全国</w:t>
      </w:r>
      <w:r w:rsidR="00197EB9">
        <w:rPr>
          <w:rFonts w:ascii="宋体" w:eastAsia="宋体" w:hAnsi="宋体" w:hint="eastAsia"/>
          <w:sz w:val="21"/>
          <w:szCs w:val="21"/>
        </w:rPr>
        <w:t>食品用洗涤消毒产品</w:t>
      </w:r>
      <w:r w:rsidR="00FF3F29" w:rsidRPr="00FF3F29">
        <w:rPr>
          <w:rFonts w:ascii="宋体" w:eastAsia="宋体" w:hAnsi="宋体" w:hint="eastAsia"/>
          <w:sz w:val="21"/>
          <w:szCs w:val="21"/>
        </w:rPr>
        <w:t>标准化技术委员会提出并归口，项目实施周期</w:t>
      </w:r>
      <w:r w:rsidR="00197EB9">
        <w:rPr>
          <w:rFonts w:ascii="宋体" w:eastAsia="宋体" w:hAnsi="宋体" w:hint="eastAsia"/>
          <w:sz w:val="21"/>
          <w:szCs w:val="21"/>
        </w:rPr>
        <w:t>1</w:t>
      </w:r>
      <w:r w:rsidR="00197EB9">
        <w:rPr>
          <w:rFonts w:ascii="宋体" w:eastAsia="宋体" w:hAnsi="宋体"/>
          <w:sz w:val="21"/>
          <w:szCs w:val="21"/>
        </w:rPr>
        <w:t>8</w:t>
      </w:r>
      <w:r w:rsidR="00FF3F29" w:rsidRPr="00FF3F29">
        <w:rPr>
          <w:rFonts w:ascii="宋体" w:eastAsia="宋体" w:hAnsi="宋体" w:hint="eastAsia"/>
          <w:sz w:val="21"/>
          <w:szCs w:val="21"/>
        </w:rPr>
        <w:t>个月。</w:t>
      </w:r>
    </w:p>
    <w:p w14:paraId="67108182" w14:textId="77777777" w:rsidR="005936CB" w:rsidRDefault="007C574E" w:rsidP="00212989">
      <w:pPr>
        <w:pStyle w:val="a3"/>
        <w:numPr>
          <w:ilvl w:val="1"/>
          <w:numId w:val="2"/>
        </w:numPr>
        <w:spacing w:after="0" w:line="300" w:lineRule="auto"/>
        <w:ind w:left="426"/>
        <w:rPr>
          <w:rFonts w:ascii="黑体" w:eastAsia="黑体" w:hAnsi="黑体"/>
          <w:sz w:val="21"/>
          <w:szCs w:val="21"/>
        </w:rPr>
      </w:pPr>
      <w:r w:rsidRPr="00AD3A5A">
        <w:rPr>
          <w:rFonts w:ascii="黑体" w:eastAsia="黑体" w:hAnsi="黑体" w:hint="eastAsia"/>
          <w:sz w:val="21"/>
          <w:szCs w:val="21"/>
        </w:rPr>
        <w:t>主要</w:t>
      </w:r>
      <w:r w:rsidRPr="005936CB">
        <w:rPr>
          <w:rFonts w:ascii="黑体" w:eastAsia="黑体" w:hAnsi="黑体" w:hint="eastAsia"/>
          <w:sz w:val="21"/>
          <w:szCs w:val="21"/>
        </w:rPr>
        <w:t>工作过程</w:t>
      </w:r>
    </w:p>
    <w:p w14:paraId="7F453B6E" w14:textId="773D764E" w:rsidR="00272FC6" w:rsidRPr="00C33ECB" w:rsidRDefault="007C574E" w:rsidP="00212989">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全国</w:t>
      </w:r>
      <w:r w:rsidR="00802FF7" w:rsidRPr="00C33ECB">
        <w:rPr>
          <w:rFonts w:ascii="宋体" w:eastAsia="宋体" w:hAnsi="宋体" w:hint="eastAsia"/>
          <w:sz w:val="21"/>
          <w:szCs w:val="21"/>
        </w:rPr>
        <w:t>表面活性剂和洗涤用品标准化技术委员会在接到标准制定任务后，组织利洁时家化（中国）有限公司等</w:t>
      </w:r>
      <w:r w:rsidR="00E871DC">
        <w:rPr>
          <w:rFonts w:ascii="宋体" w:eastAsia="宋体" w:hAnsi="宋体" w:hint="eastAsia"/>
          <w:sz w:val="21"/>
          <w:szCs w:val="21"/>
        </w:rPr>
        <w:t>多家</w:t>
      </w:r>
      <w:r w:rsidR="00802FF7" w:rsidRPr="00C33ECB">
        <w:rPr>
          <w:rFonts w:ascii="宋体" w:eastAsia="宋体" w:hAnsi="宋体" w:hint="eastAsia"/>
          <w:sz w:val="21"/>
          <w:szCs w:val="21"/>
        </w:rPr>
        <w:t>单位开展标准的起草工作。工作开展后，</w:t>
      </w:r>
      <w:r w:rsidR="00AD3A5A">
        <w:rPr>
          <w:rFonts w:ascii="宋体" w:eastAsia="宋体" w:hAnsi="宋体" w:hint="eastAsia"/>
          <w:sz w:val="21"/>
          <w:szCs w:val="21"/>
        </w:rPr>
        <w:t>起草小组</w:t>
      </w:r>
      <w:r w:rsidR="00802FF7" w:rsidRPr="00C33ECB">
        <w:rPr>
          <w:rFonts w:ascii="宋体" w:eastAsia="宋体" w:hAnsi="宋体" w:hint="eastAsia"/>
          <w:sz w:val="21"/>
          <w:szCs w:val="21"/>
        </w:rPr>
        <w:t>相继</w:t>
      </w:r>
      <w:r w:rsidR="00AD3A5A">
        <w:rPr>
          <w:rFonts w:ascii="宋体" w:eastAsia="宋体" w:hAnsi="宋体" w:hint="eastAsia"/>
          <w:sz w:val="21"/>
          <w:szCs w:val="21"/>
        </w:rPr>
        <w:t>于2019</w:t>
      </w:r>
      <w:r w:rsidR="00802FF7" w:rsidRPr="00C33ECB">
        <w:rPr>
          <w:rFonts w:ascii="宋体" w:eastAsia="宋体" w:hAnsi="宋体" w:hint="eastAsia"/>
          <w:sz w:val="21"/>
          <w:szCs w:val="21"/>
        </w:rPr>
        <w:t>年</w:t>
      </w:r>
      <w:r w:rsidR="00AD3A5A">
        <w:rPr>
          <w:rFonts w:ascii="宋体" w:eastAsia="宋体" w:hAnsi="宋体" w:hint="eastAsia"/>
          <w:sz w:val="21"/>
          <w:szCs w:val="21"/>
        </w:rPr>
        <w:t>4月于太原，2019年06</w:t>
      </w:r>
      <w:r w:rsidR="00802FF7" w:rsidRPr="00C33ECB">
        <w:rPr>
          <w:rFonts w:ascii="宋体" w:eastAsia="宋体" w:hAnsi="宋体" w:hint="eastAsia"/>
          <w:sz w:val="21"/>
          <w:szCs w:val="21"/>
        </w:rPr>
        <w:t>月</w:t>
      </w:r>
      <w:r w:rsidR="00AD3A5A">
        <w:rPr>
          <w:rFonts w:ascii="宋体" w:eastAsia="宋体" w:hAnsi="宋体" w:hint="eastAsia"/>
          <w:sz w:val="21"/>
          <w:szCs w:val="21"/>
        </w:rPr>
        <w:t>于德国海德堡</w:t>
      </w:r>
      <w:r w:rsidR="00802FF7" w:rsidRPr="00C33ECB">
        <w:rPr>
          <w:rFonts w:ascii="宋体" w:eastAsia="宋体" w:hAnsi="宋体" w:hint="eastAsia"/>
          <w:sz w:val="21"/>
          <w:szCs w:val="21"/>
        </w:rPr>
        <w:t>，以及</w:t>
      </w:r>
      <w:r w:rsidR="00AD3A5A">
        <w:rPr>
          <w:rFonts w:ascii="宋体" w:eastAsia="宋体" w:hAnsi="宋体" w:hint="eastAsia"/>
          <w:sz w:val="21"/>
          <w:szCs w:val="21"/>
        </w:rPr>
        <w:t>2020</w:t>
      </w:r>
      <w:r w:rsidR="00802FF7" w:rsidRPr="00C33ECB">
        <w:rPr>
          <w:rFonts w:ascii="宋体" w:eastAsia="宋体" w:hAnsi="宋体" w:hint="eastAsia"/>
          <w:sz w:val="21"/>
          <w:szCs w:val="21"/>
        </w:rPr>
        <w:t>年</w:t>
      </w:r>
      <w:r w:rsidR="00AD3A5A">
        <w:rPr>
          <w:rFonts w:ascii="宋体" w:eastAsia="宋体" w:hAnsi="宋体" w:hint="eastAsia"/>
          <w:sz w:val="21"/>
          <w:szCs w:val="21"/>
        </w:rPr>
        <w:t>12</w:t>
      </w:r>
      <w:r w:rsidR="00802FF7" w:rsidRPr="00C33ECB">
        <w:rPr>
          <w:rFonts w:ascii="宋体" w:eastAsia="宋体" w:hAnsi="宋体" w:hint="eastAsia"/>
          <w:sz w:val="21"/>
          <w:szCs w:val="21"/>
        </w:rPr>
        <w:t>月于</w:t>
      </w:r>
      <w:r w:rsidR="00AD3A5A">
        <w:rPr>
          <w:rFonts w:ascii="宋体" w:eastAsia="宋体" w:hAnsi="宋体" w:hint="eastAsia"/>
          <w:sz w:val="21"/>
          <w:szCs w:val="21"/>
        </w:rPr>
        <w:t>太原</w:t>
      </w:r>
      <w:r w:rsidR="00802FF7" w:rsidRPr="00C33ECB">
        <w:rPr>
          <w:rFonts w:ascii="宋体" w:eastAsia="宋体" w:hAnsi="宋体" w:hint="eastAsia"/>
          <w:sz w:val="21"/>
          <w:szCs w:val="21"/>
        </w:rPr>
        <w:t>城市进行</w:t>
      </w:r>
      <w:r w:rsidR="00AD3A5A">
        <w:rPr>
          <w:rFonts w:ascii="宋体" w:eastAsia="宋体" w:hAnsi="宋体" w:hint="eastAsia"/>
          <w:sz w:val="21"/>
          <w:szCs w:val="21"/>
        </w:rPr>
        <w:t>了起草相关事宜的</w:t>
      </w:r>
      <w:r w:rsidR="00802FF7" w:rsidRPr="00C33ECB">
        <w:rPr>
          <w:rFonts w:ascii="宋体" w:eastAsia="宋体" w:hAnsi="宋体" w:hint="eastAsia"/>
          <w:sz w:val="21"/>
          <w:szCs w:val="21"/>
        </w:rPr>
        <w:t>研讨。期间，起草小组结合家庭机洗餐具用洗涤剂的现行标准以及国内市场的现有产品反复进行实验</w:t>
      </w:r>
      <w:r w:rsidR="00272FC6" w:rsidRPr="00C33ECB">
        <w:rPr>
          <w:rFonts w:ascii="宋体" w:eastAsia="宋体" w:hAnsi="宋体" w:hint="eastAsia"/>
          <w:sz w:val="21"/>
          <w:szCs w:val="21"/>
        </w:rPr>
        <w:t>，拟稿，并在结合多方修改意见之后提出征求意见稿。</w:t>
      </w:r>
    </w:p>
    <w:p w14:paraId="1E05D7AF" w14:textId="77777777" w:rsidR="00272FC6" w:rsidRPr="00AD3A5A" w:rsidRDefault="00272FC6" w:rsidP="00212989">
      <w:pPr>
        <w:pStyle w:val="a3"/>
        <w:numPr>
          <w:ilvl w:val="0"/>
          <w:numId w:val="2"/>
        </w:numPr>
        <w:spacing w:after="0" w:line="300" w:lineRule="auto"/>
        <w:ind w:left="426"/>
        <w:rPr>
          <w:rFonts w:ascii="黑体" w:eastAsia="黑体" w:hAnsi="黑体"/>
          <w:sz w:val="21"/>
          <w:szCs w:val="21"/>
        </w:rPr>
      </w:pPr>
      <w:r w:rsidRPr="00AD3A5A">
        <w:rPr>
          <w:rFonts w:ascii="黑体" w:eastAsia="黑体" w:hAnsi="黑体" w:hint="eastAsia"/>
          <w:sz w:val="21"/>
          <w:szCs w:val="21"/>
        </w:rPr>
        <w:t>标准编制原则和</w:t>
      </w:r>
      <w:r w:rsidR="00C34013" w:rsidRPr="00AD3A5A">
        <w:rPr>
          <w:rFonts w:ascii="黑体" w:eastAsia="黑体" w:hAnsi="黑体" w:hint="eastAsia"/>
          <w:sz w:val="21"/>
          <w:szCs w:val="21"/>
        </w:rPr>
        <w:t>理由</w:t>
      </w:r>
    </w:p>
    <w:p w14:paraId="61301DA1" w14:textId="77777777" w:rsidR="007A585D" w:rsidRPr="00AD3A5A" w:rsidRDefault="007A585D" w:rsidP="00212989">
      <w:pPr>
        <w:pStyle w:val="a3"/>
        <w:numPr>
          <w:ilvl w:val="1"/>
          <w:numId w:val="2"/>
        </w:numPr>
        <w:spacing w:after="0" w:line="300" w:lineRule="auto"/>
        <w:ind w:left="426"/>
        <w:rPr>
          <w:rFonts w:ascii="黑体" w:eastAsia="黑体" w:hAnsi="黑体"/>
          <w:sz w:val="21"/>
          <w:szCs w:val="21"/>
        </w:rPr>
      </w:pPr>
      <w:r w:rsidRPr="00AD3A5A">
        <w:rPr>
          <w:rFonts w:ascii="黑体" w:eastAsia="黑体" w:hAnsi="黑体" w:hint="eastAsia"/>
          <w:sz w:val="21"/>
          <w:szCs w:val="21"/>
        </w:rPr>
        <w:t>标准编制原则</w:t>
      </w:r>
    </w:p>
    <w:p w14:paraId="0DED8727" w14:textId="77777777" w:rsidR="007A585D" w:rsidRPr="00C33ECB" w:rsidRDefault="007A585D" w:rsidP="00212989">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本标准的修订本着保护消费者利益</w:t>
      </w:r>
      <w:r w:rsidR="00C34013" w:rsidRPr="00C33ECB">
        <w:rPr>
          <w:rFonts w:ascii="宋体" w:eastAsia="宋体" w:hAnsi="宋体" w:hint="eastAsia"/>
          <w:sz w:val="21"/>
          <w:szCs w:val="21"/>
        </w:rPr>
        <w:t>，</w:t>
      </w:r>
      <w:r w:rsidR="00E61FC1" w:rsidRPr="00C33ECB">
        <w:rPr>
          <w:rFonts w:ascii="宋体" w:eastAsia="宋体" w:hAnsi="宋体" w:hint="eastAsia"/>
          <w:sz w:val="21"/>
          <w:szCs w:val="21"/>
        </w:rPr>
        <w:t>规范产品质量，</w:t>
      </w:r>
      <w:r w:rsidRPr="00C33ECB">
        <w:rPr>
          <w:rFonts w:ascii="宋体" w:eastAsia="宋体" w:hAnsi="宋体" w:hint="eastAsia"/>
          <w:sz w:val="21"/>
          <w:szCs w:val="21"/>
        </w:rPr>
        <w:t>为生产企业的产品研发及设计提供科学合理的依据</w:t>
      </w:r>
      <w:r w:rsidR="00C34013" w:rsidRPr="00C33ECB">
        <w:rPr>
          <w:rFonts w:ascii="宋体" w:eastAsia="宋体" w:hAnsi="宋体" w:hint="eastAsia"/>
          <w:sz w:val="21"/>
          <w:szCs w:val="21"/>
        </w:rPr>
        <w:t>，以及为家用洗碗机用洗涤剂行业带来更好的良性竞争环境</w:t>
      </w:r>
      <w:r w:rsidRPr="00C33ECB">
        <w:rPr>
          <w:rFonts w:ascii="宋体" w:eastAsia="宋体" w:hAnsi="宋体" w:hint="eastAsia"/>
          <w:sz w:val="21"/>
          <w:szCs w:val="21"/>
        </w:rPr>
        <w:t>的原则来进行制定</w:t>
      </w:r>
      <w:r w:rsidR="00C34013" w:rsidRPr="00C33ECB">
        <w:rPr>
          <w:rFonts w:ascii="宋体" w:eastAsia="宋体" w:hAnsi="宋体" w:hint="eastAsia"/>
          <w:sz w:val="21"/>
          <w:szCs w:val="21"/>
        </w:rPr>
        <w:t>。</w:t>
      </w:r>
    </w:p>
    <w:p w14:paraId="6C669897" w14:textId="77777777" w:rsidR="00C34013" w:rsidRPr="00C33ECB" w:rsidRDefault="00C34013" w:rsidP="00212989">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本标准按G</w:t>
      </w:r>
      <w:r w:rsidRPr="00C33ECB">
        <w:rPr>
          <w:rFonts w:ascii="宋体" w:eastAsia="宋体" w:hAnsi="宋体"/>
          <w:sz w:val="21"/>
          <w:szCs w:val="21"/>
        </w:rPr>
        <w:t>B/T 1.1-2020</w:t>
      </w:r>
      <w:r w:rsidRPr="00C33ECB">
        <w:rPr>
          <w:rFonts w:ascii="宋体" w:eastAsia="宋体" w:hAnsi="宋体" w:hint="eastAsia"/>
          <w:sz w:val="21"/>
          <w:szCs w:val="21"/>
        </w:rPr>
        <w:t>《标准化工作导则 第1部分：标准化文件的结构和起草规则》进行起草。</w:t>
      </w:r>
    </w:p>
    <w:p w14:paraId="36F8C640" w14:textId="77777777" w:rsidR="00986EBE" w:rsidRPr="00C33ECB" w:rsidRDefault="008212AF" w:rsidP="00212989">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本标准修改采用I</w:t>
      </w:r>
      <w:r w:rsidRPr="00C33ECB">
        <w:rPr>
          <w:rFonts w:ascii="宋体" w:eastAsia="宋体" w:hAnsi="宋体"/>
          <w:sz w:val="21"/>
          <w:szCs w:val="21"/>
        </w:rPr>
        <w:t>SO 7535: 1984</w:t>
      </w:r>
      <w:r w:rsidRPr="00C33ECB">
        <w:rPr>
          <w:rFonts w:ascii="宋体" w:eastAsia="宋体" w:hAnsi="宋体" w:hint="eastAsia"/>
          <w:sz w:val="21"/>
          <w:szCs w:val="21"/>
        </w:rPr>
        <w:t>《表面活性剂-家庭机洗餐具用洗涤剂——性能比较试验导则》。</w:t>
      </w:r>
    </w:p>
    <w:p w14:paraId="00DA6696" w14:textId="77777777" w:rsidR="00695D6C" w:rsidRPr="00AD3A5A" w:rsidRDefault="00695D6C" w:rsidP="00212989">
      <w:pPr>
        <w:pStyle w:val="a3"/>
        <w:numPr>
          <w:ilvl w:val="1"/>
          <w:numId w:val="2"/>
        </w:numPr>
        <w:spacing w:after="0" w:line="300" w:lineRule="auto"/>
        <w:ind w:left="426"/>
        <w:rPr>
          <w:rFonts w:ascii="黑体" w:eastAsia="黑体" w:hAnsi="黑体"/>
          <w:sz w:val="21"/>
          <w:szCs w:val="21"/>
        </w:rPr>
      </w:pPr>
      <w:r w:rsidRPr="00AD3A5A">
        <w:rPr>
          <w:rFonts w:ascii="黑体" w:eastAsia="黑体" w:hAnsi="黑体" w:hint="eastAsia"/>
          <w:sz w:val="21"/>
          <w:szCs w:val="21"/>
        </w:rPr>
        <w:t>标准编制理由</w:t>
      </w:r>
    </w:p>
    <w:p w14:paraId="559E3A18" w14:textId="77777777" w:rsidR="00136D08" w:rsidRPr="00C33ECB" w:rsidRDefault="00695D6C" w:rsidP="00212989">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随着家庭用洗碗机在中国市场的快速增长，国内的洗碗机用的餐具洗涤剂也得到了很大的发展，越来越多的</w:t>
      </w:r>
      <w:r w:rsidR="000B6B7B" w:rsidRPr="00C33ECB">
        <w:rPr>
          <w:rFonts w:ascii="宋体" w:eastAsia="宋体" w:hAnsi="宋体" w:hint="eastAsia"/>
          <w:sz w:val="21"/>
          <w:szCs w:val="21"/>
        </w:rPr>
        <w:t>专门为中国洗碗机以及中国消费者而设计的</w:t>
      </w:r>
      <w:r w:rsidRPr="00C33ECB">
        <w:rPr>
          <w:rFonts w:ascii="宋体" w:eastAsia="宋体" w:hAnsi="宋体" w:hint="eastAsia"/>
          <w:sz w:val="21"/>
          <w:szCs w:val="21"/>
        </w:rPr>
        <w:t>产品出现在大众的视野中。</w:t>
      </w:r>
      <w:r w:rsidR="000B6B7B" w:rsidRPr="00C33ECB">
        <w:rPr>
          <w:rFonts w:ascii="宋体" w:eastAsia="宋体" w:hAnsi="宋体" w:hint="eastAsia"/>
          <w:sz w:val="21"/>
          <w:szCs w:val="21"/>
        </w:rPr>
        <w:t>然而，</w:t>
      </w:r>
      <w:r w:rsidRPr="00C33ECB">
        <w:rPr>
          <w:rFonts w:ascii="宋体" w:eastAsia="宋体" w:hAnsi="宋体" w:hint="eastAsia"/>
          <w:sz w:val="21"/>
          <w:szCs w:val="21"/>
        </w:rPr>
        <w:t>现行版本的</w:t>
      </w:r>
      <w:r w:rsidR="006558F0" w:rsidRPr="00C33ECB">
        <w:rPr>
          <w:rFonts w:ascii="宋体" w:eastAsia="宋体" w:hAnsi="宋体" w:hint="eastAsia"/>
          <w:sz w:val="21"/>
          <w:szCs w:val="21"/>
        </w:rPr>
        <w:t>G</w:t>
      </w:r>
      <w:r w:rsidR="006558F0" w:rsidRPr="00C33ECB">
        <w:rPr>
          <w:rFonts w:ascii="宋体" w:eastAsia="宋体" w:hAnsi="宋体"/>
          <w:sz w:val="21"/>
          <w:szCs w:val="21"/>
        </w:rPr>
        <w:t>B/T 24692-2009</w:t>
      </w:r>
      <w:r w:rsidRPr="00C33ECB">
        <w:rPr>
          <w:rFonts w:ascii="宋体" w:eastAsia="宋体" w:hAnsi="宋体" w:hint="eastAsia"/>
          <w:sz w:val="21"/>
          <w:szCs w:val="21"/>
        </w:rPr>
        <w:t>《表面活性剂 家庭机洗餐具用洗涤剂性能比较</w:t>
      </w:r>
      <w:r w:rsidR="00AD3A5A">
        <w:rPr>
          <w:rFonts w:ascii="宋体" w:eastAsia="宋体" w:hAnsi="宋体" w:hint="eastAsia"/>
          <w:sz w:val="21"/>
          <w:szCs w:val="21"/>
        </w:rPr>
        <w:t>试验</w:t>
      </w:r>
      <w:r w:rsidRPr="00C33ECB">
        <w:rPr>
          <w:rFonts w:ascii="宋体" w:eastAsia="宋体" w:hAnsi="宋体" w:hint="eastAsia"/>
          <w:sz w:val="21"/>
          <w:szCs w:val="21"/>
        </w:rPr>
        <w:t>导则》</w:t>
      </w:r>
      <w:r w:rsidR="000B6B7B" w:rsidRPr="00C33ECB">
        <w:rPr>
          <w:rFonts w:ascii="宋体" w:eastAsia="宋体" w:hAnsi="宋体" w:hint="eastAsia"/>
          <w:sz w:val="21"/>
          <w:szCs w:val="21"/>
        </w:rPr>
        <w:t>主要是基于国际标准I</w:t>
      </w:r>
      <w:r w:rsidR="000B6B7B" w:rsidRPr="00C33ECB">
        <w:rPr>
          <w:rFonts w:ascii="宋体" w:eastAsia="宋体" w:hAnsi="宋体"/>
          <w:sz w:val="21"/>
          <w:szCs w:val="21"/>
        </w:rPr>
        <w:t>SO 7535:1984</w:t>
      </w:r>
      <w:r w:rsidR="000B6B7B" w:rsidRPr="00C33ECB">
        <w:rPr>
          <w:rFonts w:ascii="宋体" w:eastAsia="宋体" w:hAnsi="宋体" w:hint="eastAsia"/>
          <w:sz w:val="21"/>
          <w:szCs w:val="21"/>
        </w:rPr>
        <w:t>《表面活性剂-家庭机洗餐具用洗涤剂——性能比较试验导则》修订而成，其附录B中《家庭机洗餐具洗涤剂性能比较试验示例</w:t>
      </w:r>
      <w:r w:rsidR="00E61FC1" w:rsidRPr="00C33ECB">
        <w:rPr>
          <w:rFonts w:ascii="宋体" w:eastAsia="宋体" w:hAnsi="宋体" w:hint="eastAsia"/>
          <w:sz w:val="21"/>
          <w:szCs w:val="21"/>
        </w:rPr>
        <w:t>》中所介绍的洗碗机类型，洗涤程序以及污渍种类已无法有效反映出现今中国消费者的实际情况，为了让洗碗机以及其专用洗涤剂的市场能够持续健康发展，修订</w:t>
      </w:r>
      <w:r w:rsidR="00CC307E" w:rsidRPr="00C33ECB">
        <w:rPr>
          <w:rFonts w:ascii="宋体" w:eastAsia="宋体" w:hAnsi="宋体" w:hint="eastAsia"/>
          <w:sz w:val="21"/>
          <w:szCs w:val="21"/>
        </w:rPr>
        <w:t>《表面活性剂 家庭机洗餐具用洗涤剂性能比较</w:t>
      </w:r>
      <w:r w:rsidR="00AD3A5A">
        <w:rPr>
          <w:rFonts w:ascii="宋体" w:eastAsia="宋体" w:hAnsi="宋体" w:hint="eastAsia"/>
          <w:sz w:val="21"/>
          <w:szCs w:val="21"/>
        </w:rPr>
        <w:t>试验</w:t>
      </w:r>
      <w:r w:rsidR="00CC307E" w:rsidRPr="00C33ECB">
        <w:rPr>
          <w:rFonts w:ascii="宋体" w:eastAsia="宋体" w:hAnsi="宋体" w:hint="eastAsia"/>
          <w:sz w:val="21"/>
          <w:szCs w:val="21"/>
        </w:rPr>
        <w:t>导则》国家标准。</w:t>
      </w:r>
    </w:p>
    <w:p w14:paraId="32278E00" w14:textId="77777777" w:rsidR="00CC307E" w:rsidRPr="00AD3A5A" w:rsidRDefault="00CC307E" w:rsidP="00212989">
      <w:pPr>
        <w:pStyle w:val="a3"/>
        <w:numPr>
          <w:ilvl w:val="0"/>
          <w:numId w:val="2"/>
        </w:numPr>
        <w:spacing w:after="0" w:line="300" w:lineRule="auto"/>
        <w:ind w:left="426"/>
        <w:rPr>
          <w:rFonts w:ascii="黑体" w:eastAsia="黑体" w:hAnsi="黑体"/>
          <w:sz w:val="21"/>
          <w:szCs w:val="21"/>
        </w:rPr>
      </w:pPr>
      <w:r w:rsidRPr="00AD3A5A">
        <w:rPr>
          <w:rFonts w:ascii="黑体" w:eastAsia="黑体" w:hAnsi="黑体" w:hint="eastAsia"/>
          <w:sz w:val="21"/>
          <w:szCs w:val="21"/>
        </w:rPr>
        <w:t>标准修订内容及依据</w:t>
      </w:r>
    </w:p>
    <w:p w14:paraId="327F6ECB" w14:textId="77777777" w:rsidR="00CC307E" w:rsidRPr="00C33ECB" w:rsidRDefault="006558F0" w:rsidP="00212989">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与G</w:t>
      </w:r>
      <w:r w:rsidRPr="00C33ECB">
        <w:rPr>
          <w:rFonts w:ascii="宋体" w:eastAsia="宋体" w:hAnsi="宋体"/>
          <w:sz w:val="21"/>
          <w:szCs w:val="21"/>
        </w:rPr>
        <w:t>B/T 24692-2009</w:t>
      </w:r>
      <w:r w:rsidRPr="00C33ECB">
        <w:rPr>
          <w:rFonts w:ascii="宋体" w:eastAsia="宋体" w:hAnsi="宋体" w:hint="eastAsia"/>
          <w:sz w:val="21"/>
          <w:szCs w:val="21"/>
        </w:rPr>
        <w:t>相比，主要内容修改如下</w:t>
      </w:r>
      <w:r w:rsidR="006F5DB9">
        <w:rPr>
          <w:rFonts w:ascii="宋体" w:eastAsia="宋体" w:hAnsi="宋体" w:hint="eastAsia"/>
          <w:sz w:val="21"/>
          <w:szCs w:val="21"/>
        </w:rPr>
        <w:t>。</w:t>
      </w:r>
    </w:p>
    <w:p w14:paraId="5DCA1E96" w14:textId="77777777" w:rsidR="006558F0" w:rsidRPr="00AD3A5A" w:rsidRDefault="006558F0" w:rsidP="00212989">
      <w:pPr>
        <w:pStyle w:val="a3"/>
        <w:numPr>
          <w:ilvl w:val="1"/>
          <w:numId w:val="2"/>
        </w:numPr>
        <w:spacing w:after="0" w:line="300" w:lineRule="auto"/>
        <w:ind w:left="426"/>
        <w:rPr>
          <w:rFonts w:ascii="黑体" w:eastAsia="黑体" w:hAnsi="黑体"/>
          <w:sz w:val="21"/>
          <w:szCs w:val="21"/>
        </w:rPr>
      </w:pPr>
      <w:r w:rsidRPr="00AD3A5A">
        <w:rPr>
          <w:rFonts w:ascii="黑体" w:eastAsia="黑体" w:hAnsi="黑体" w:hint="eastAsia"/>
          <w:sz w:val="21"/>
          <w:szCs w:val="21"/>
        </w:rPr>
        <w:t>对I</w:t>
      </w:r>
      <w:r w:rsidRPr="00AD3A5A">
        <w:rPr>
          <w:rFonts w:ascii="黑体" w:eastAsia="黑体" w:hAnsi="黑体"/>
          <w:sz w:val="21"/>
          <w:szCs w:val="21"/>
        </w:rPr>
        <w:t xml:space="preserve">SO </w:t>
      </w:r>
      <w:r w:rsidRPr="00AD3A5A">
        <w:rPr>
          <w:rFonts w:ascii="黑体" w:eastAsia="黑体" w:hAnsi="黑体" w:hint="eastAsia"/>
          <w:sz w:val="21"/>
          <w:szCs w:val="21"/>
        </w:rPr>
        <w:t>7535：1984的采用</w:t>
      </w:r>
    </w:p>
    <w:p w14:paraId="2E044D37" w14:textId="77777777" w:rsidR="00136D08" w:rsidRPr="00C33ECB" w:rsidRDefault="006558F0" w:rsidP="00212989">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lastRenderedPageBreak/>
        <w:t>为了</w:t>
      </w:r>
      <w:r w:rsidR="00401FE8" w:rsidRPr="00C33ECB">
        <w:rPr>
          <w:rFonts w:ascii="宋体" w:eastAsia="宋体" w:hAnsi="宋体" w:hint="eastAsia"/>
          <w:sz w:val="21"/>
          <w:szCs w:val="21"/>
        </w:rPr>
        <w:t>更好地阐述家庭机洗餐具洗涤剂的概念以及更全面地介绍在设计性能比较试验时所需考虑的事宜，</w:t>
      </w:r>
      <w:r w:rsidRPr="00C33ECB">
        <w:rPr>
          <w:rFonts w:ascii="宋体" w:eastAsia="宋体" w:hAnsi="宋体" w:hint="eastAsia"/>
          <w:sz w:val="21"/>
          <w:szCs w:val="21"/>
        </w:rPr>
        <w:t>本标准对I</w:t>
      </w:r>
      <w:r w:rsidRPr="00C33ECB">
        <w:rPr>
          <w:rFonts w:ascii="宋体" w:eastAsia="宋体" w:hAnsi="宋体"/>
          <w:sz w:val="21"/>
          <w:szCs w:val="21"/>
        </w:rPr>
        <w:t xml:space="preserve">SO </w:t>
      </w:r>
      <w:r w:rsidRPr="00C33ECB">
        <w:rPr>
          <w:rFonts w:ascii="宋体" w:eastAsia="宋体" w:hAnsi="宋体" w:hint="eastAsia"/>
          <w:sz w:val="21"/>
          <w:szCs w:val="21"/>
        </w:rPr>
        <w:t>7535：1984的采用进行了重新的内容筛选以及排版，修订后的采用与对比信息</w:t>
      </w:r>
      <w:r w:rsidR="00401FE8" w:rsidRPr="00C33ECB">
        <w:rPr>
          <w:rFonts w:ascii="宋体" w:eastAsia="宋体" w:hAnsi="宋体" w:hint="eastAsia"/>
          <w:sz w:val="21"/>
          <w:szCs w:val="21"/>
        </w:rPr>
        <w:t>如</w:t>
      </w:r>
      <w:r w:rsidRPr="00C33ECB">
        <w:rPr>
          <w:rFonts w:ascii="宋体" w:eastAsia="宋体" w:hAnsi="宋体" w:hint="eastAsia"/>
          <w:sz w:val="21"/>
          <w:szCs w:val="21"/>
        </w:rPr>
        <w:t>本修订版本的附录A</w:t>
      </w:r>
      <w:r w:rsidR="00401FE8" w:rsidRPr="00C33ECB">
        <w:rPr>
          <w:rFonts w:ascii="宋体" w:eastAsia="宋体" w:hAnsi="宋体" w:hint="eastAsia"/>
          <w:sz w:val="21"/>
          <w:szCs w:val="21"/>
        </w:rPr>
        <w:t>所</w:t>
      </w:r>
      <w:r w:rsidRPr="00C33ECB">
        <w:rPr>
          <w:rFonts w:ascii="宋体" w:eastAsia="宋体" w:hAnsi="宋体" w:hint="eastAsia"/>
          <w:sz w:val="21"/>
          <w:szCs w:val="21"/>
        </w:rPr>
        <w:t>示。</w:t>
      </w:r>
    </w:p>
    <w:p w14:paraId="7612FFF5" w14:textId="77777777" w:rsidR="00957131" w:rsidRPr="00AD3A5A" w:rsidRDefault="00957131" w:rsidP="00212989">
      <w:pPr>
        <w:pStyle w:val="a3"/>
        <w:numPr>
          <w:ilvl w:val="1"/>
          <w:numId w:val="2"/>
        </w:numPr>
        <w:spacing w:after="0" w:line="300" w:lineRule="auto"/>
        <w:ind w:left="426"/>
        <w:rPr>
          <w:rFonts w:ascii="黑体" w:eastAsia="黑体" w:hAnsi="黑体"/>
          <w:sz w:val="21"/>
          <w:szCs w:val="21"/>
        </w:rPr>
      </w:pPr>
      <w:r w:rsidRPr="00AD3A5A">
        <w:rPr>
          <w:rFonts w:ascii="黑体" w:eastAsia="黑体" w:hAnsi="黑体" w:hint="eastAsia"/>
          <w:sz w:val="21"/>
          <w:szCs w:val="21"/>
        </w:rPr>
        <w:t>修改原附录B中的</w:t>
      </w:r>
      <w:r w:rsidR="00FF53BD" w:rsidRPr="00AD3A5A">
        <w:rPr>
          <w:rFonts w:ascii="黑体" w:eastAsia="黑体" w:hAnsi="黑体" w:hint="eastAsia"/>
          <w:sz w:val="21"/>
          <w:szCs w:val="21"/>
        </w:rPr>
        <w:t>《家庭机洗餐具洗涤剂性能比较试验示例》</w:t>
      </w:r>
    </w:p>
    <w:p w14:paraId="51F2570F" w14:textId="77777777" w:rsidR="00FF53BD" w:rsidRPr="00C33ECB" w:rsidRDefault="00FF53BD" w:rsidP="00212989">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根据</w:t>
      </w:r>
      <w:r w:rsidR="0056718E" w:rsidRPr="00C33ECB">
        <w:rPr>
          <w:rFonts w:ascii="宋体" w:eastAsia="宋体" w:hAnsi="宋体" w:hint="eastAsia"/>
          <w:sz w:val="21"/>
          <w:szCs w:val="21"/>
        </w:rPr>
        <w:t>现今中国消费者的实际情况，以及中国市场上的在售产品的性能，对此前版本的试验做出修改，主要修改如下：</w:t>
      </w:r>
    </w:p>
    <w:p w14:paraId="5902BA6E" w14:textId="77777777" w:rsidR="00045712" w:rsidRPr="00AD3A5A" w:rsidRDefault="00045712" w:rsidP="00212989">
      <w:pPr>
        <w:pStyle w:val="a3"/>
        <w:numPr>
          <w:ilvl w:val="2"/>
          <w:numId w:val="2"/>
        </w:numPr>
        <w:spacing w:after="0" w:line="300" w:lineRule="auto"/>
        <w:ind w:left="709"/>
        <w:rPr>
          <w:rFonts w:ascii="黑体" w:eastAsia="黑体" w:hAnsi="黑体"/>
          <w:sz w:val="21"/>
          <w:szCs w:val="21"/>
        </w:rPr>
      </w:pPr>
      <w:r w:rsidRPr="00AD3A5A">
        <w:rPr>
          <w:rFonts w:ascii="黑体" w:eastAsia="黑体" w:hAnsi="黑体" w:hint="eastAsia"/>
          <w:sz w:val="21"/>
          <w:szCs w:val="21"/>
        </w:rPr>
        <w:t>参比洗涤剂配方</w:t>
      </w:r>
    </w:p>
    <w:p w14:paraId="58B701F3" w14:textId="77777777" w:rsidR="00136D08" w:rsidRPr="00C33ECB" w:rsidRDefault="00B555FC" w:rsidP="00212989">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color w:val="000000" w:themeColor="text1"/>
          <w:sz w:val="21"/>
          <w:szCs w:val="21"/>
        </w:rPr>
        <w:t>通过对市场现有产品进行成分分析，重新设计出能够反映市场基本性能水平的参比洗涤剂配方。</w:t>
      </w:r>
    </w:p>
    <w:p w14:paraId="7FD2A802" w14:textId="77777777" w:rsidR="00CD29AF" w:rsidRPr="00AD3A5A" w:rsidRDefault="00CD29AF" w:rsidP="00212989">
      <w:pPr>
        <w:pStyle w:val="a3"/>
        <w:numPr>
          <w:ilvl w:val="2"/>
          <w:numId w:val="2"/>
        </w:numPr>
        <w:spacing w:after="0" w:line="300" w:lineRule="auto"/>
        <w:ind w:left="709"/>
        <w:rPr>
          <w:rFonts w:ascii="黑体" w:eastAsia="黑体" w:hAnsi="黑体"/>
          <w:sz w:val="21"/>
          <w:szCs w:val="21"/>
        </w:rPr>
      </w:pPr>
      <w:r w:rsidRPr="00AD3A5A">
        <w:rPr>
          <w:rFonts w:ascii="黑体" w:eastAsia="黑体" w:hAnsi="黑体" w:hint="eastAsia"/>
          <w:sz w:val="21"/>
          <w:szCs w:val="21"/>
        </w:rPr>
        <w:t>洗涤剂投放</w:t>
      </w:r>
    </w:p>
    <w:p w14:paraId="4F8441AC" w14:textId="77777777" w:rsidR="00136D08" w:rsidRPr="00C33ECB" w:rsidRDefault="004F7857" w:rsidP="00212989">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color w:val="000000" w:themeColor="text1"/>
          <w:sz w:val="21"/>
          <w:szCs w:val="21"/>
        </w:rPr>
        <w:t>参考市场大部分厂商惯常投放量，</w:t>
      </w:r>
      <w:r w:rsidR="00CD29AF" w:rsidRPr="00C33ECB">
        <w:rPr>
          <w:rFonts w:ascii="宋体" w:eastAsia="宋体" w:hAnsi="宋体" w:hint="eastAsia"/>
          <w:color w:val="000000" w:themeColor="text1"/>
          <w:sz w:val="21"/>
          <w:szCs w:val="21"/>
        </w:rPr>
        <w:t>对洗涤剂的投放用量以及投放位置提出了建议。</w:t>
      </w:r>
    </w:p>
    <w:p w14:paraId="1FD84186" w14:textId="77777777" w:rsidR="0056718E" w:rsidRPr="00AD3A5A" w:rsidRDefault="0056718E" w:rsidP="00212989">
      <w:pPr>
        <w:pStyle w:val="a3"/>
        <w:numPr>
          <w:ilvl w:val="2"/>
          <w:numId w:val="2"/>
        </w:numPr>
        <w:spacing w:after="0" w:line="300" w:lineRule="auto"/>
        <w:ind w:left="709"/>
        <w:rPr>
          <w:rFonts w:ascii="黑体" w:eastAsia="黑体" w:hAnsi="黑体"/>
          <w:sz w:val="21"/>
          <w:szCs w:val="21"/>
        </w:rPr>
      </w:pPr>
      <w:r w:rsidRPr="00AD3A5A">
        <w:rPr>
          <w:rFonts w:ascii="黑体" w:eastAsia="黑体" w:hAnsi="黑体" w:hint="eastAsia"/>
          <w:sz w:val="21"/>
          <w:szCs w:val="21"/>
        </w:rPr>
        <w:t>洗碗机</w:t>
      </w:r>
      <w:r w:rsidR="00BD43F5" w:rsidRPr="00AD3A5A">
        <w:rPr>
          <w:rFonts w:ascii="黑体" w:eastAsia="黑体" w:hAnsi="黑体" w:hint="eastAsia"/>
          <w:sz w:val="21"/>
          <w:szCs w:val="21"/>
        </w:rPr>
        <w:t>要求</w:t>
      </w:r>
    </w:p>
    <w:p w14:paraId="46566395" w14:textId="3845CAAC" w:rsidR="00136D08" w:rsidRPr="00C33ECB" w:rsidRDefault="0056718E" w:rsidP="00212989">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对测试用洗碗机的类型做出了更详细的描述，</w:t>
      </w:r>
      <w:r w:rsidR="00E871DC">
        <w:rPr>
          <w:rFonts w:ascii="宋体" w:eastAsia="宋体" w:hAnsi="宋体" w:hint="eastAsia"/>
          <w:sz w:val="21"/>
          <w:szCs w:val="21"/>
        </w:rPr>
        <w:t>同时为了便于测试结果的统一和应用便利性，以附录形式给出了国内市场主流洗碗机产品典型参数供测试选用参考</w:t>
      </w:r>
      <w:r w:rsidRPr="00C33ECB">
        <w:rPr>
          <w:rFonts w:ascii="宋体" w:eastAsia="宋体" w:hAnsi="宋体" w:hint="eastAsia"/>
          <w:sz w:val="21"/>
          <w:szCs w:val="21"/>
        </w:rPr>
        <w:t>。</w:t>
      </w:r>
      <w:r w:rsidR="00E871DC">
        <w:rPr>
          <w:rFonts w:ascii="宋体" w:eastAsia="宋体" w:hAnsi="宋体" w:hint="eastAsia"/>
          <w:sz w:val="21"/>
          <w:szCs w:val="21"/>
        </w:rPr>
        <w:t>标准同时</w:t>
      </w:r>
      <w:r w:rsidR="00BD43F5" w:rsidRPr="00C33ECB">
        <w:rPr>
          <w:rFonts w:ascii="宋体" w:eastAsia="宋体" w:hAnsi="宋体" w:hint="eastAsia"/>
          <w:sz w:val="21"/>
          <w:szCs w:val="21"/>
        </w:rPr>
        <w:t>对测试用的程序做了出了针对预洗，水温，时长，漂洗的要求，以确保试验能够在科学，高效并贴近消费者实际情况的条件下进行。对洗碗机的滤网以及软水装置也同时提出了</w:t>
      </w:r>
      <w:r w:rsidR="007A67C1" w:rsidRPr="00C33ECB">
        <w:rPr>
          <w:rFonts w:ascii="宋体" w:eastAsia="宋体" w:hAnsi="宋体" w:hint="eastAsia"/>
          <w:sz w:val="21"/>
          <w:szCs w:val="21"/>
        </w:rPr>
        <w:t>建议</w:t>
      </w:r>
      <w:r w:rsidR="00BD43F5" w:rsidRPr="00C33ECB">
        <w:rPr>
          <w:rFonts w:ascii="宋体" w:eastAsia="宋体" w:hAnsi="宋体" w:hint="eastAsia"/>
          <w:sz w:val="21"/>
          <w:szCs w:val="21"/>
        </w:rPr>
        <w:t>。</w:t>
      </w:r>
    </w:p>
    <w:p w14:paraId="7B3723EA" w14:textId="77777777" w:rsidR="0056718E" w:rsidRPr="00AD3A5A" w:rsidRDefault="00BD43F5" w:rsidP="00212989">
      <w:pPr>
        <w:pStyle w:val="a3"/>
        <w:numPr>
          <w:ilvl w:val="2"/>
          <w:numId w:val="2"/>
        </w:numPr>
        <w:spacing w:after="0" w:line="300" w:lineRule="auto"/>
        <w:ind w:left="709"/>
        <w:rPr>
          <w:rFonts w:ascii="黑体" w:eastAsia="黑体" w:hAnsi="黑体"/>
          <w:sz w:val="21"/>
          <w:szCs w:val="21"/>
        </w:rPr>
      </w:pPr>
      <w:r w:rsidRPr="00AD3A5A">
        <w:rPr>
          <w:rFonts w:ascii="黑体" w:eastAsia="黑体" w:hAnsi="黑体" w:hint="eastAsia"/>
          <w:sz w:val="21"/>
          <w:szCs w:val="21"/>
        </w:rPr>
        <w:t>污垢试样物</w:t>
      </w:r>
    </w:p>
    <w:p w14:paraId="0D69D194" w14:textId="77777777" w:rsidR="00136D08" w:rsidRPr="00C33ECB" w:rsidRDefault="00BD43F5" w:rsidP="00212989">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对污渍类型以及污渍数量，以及陪洗污渍的</w:t>
      </w:r>
      <w:r w:rsidR="004F29A2" w:rsidRPr="00C33ECB">
        <w:rPr>
          <w:rFonts w:ascii="宋体" w:eastAsia="宋体" w:hAnsi="宋体" w:hint="eastAsia"/>
          <w:sz w:val="21"/>
          <w:szCs w:val="21"/>
        </w:rPr>
        <w:t>数量做出了新的</w:t>
      </w:r>
      <w:r w:rsidR="007A67C1" w:rsidRPr="00C33ECB">
        <w:rPr>
          <w:rFonts w:ascii="宋体" w:eastAsia="宋体" w:hAnsi="宋体" w:hint="eastAsia"/>
          <w:sz w:val="21"/>
          <w:szCs w:val="21"/>
        </w:rPr>
        <w:t>建议</w:t>
      </w:r>
      <w:r w:rsidR="004F29A2" w:rsidRPr="00C33ECB">
        <w:rPr>
          <w:rFonts w:ascii="宋体" w:eastAsia="宋体" w:hAnsi="宋体" w:hint="eastAsia"/>
          <w:sz w:val="21"/>
          <w:szCs w:val="21"/>
        </w:rPr>
        <w:t>，以更好地适应消费者的实际洗涤情况。</w:t>
      </w:r>
      <w:r w:rsidR="004F7857" w:rsidRPr="00C33ECB">
        <w:rPr>
          <w:rFonts w:ascii="宋体" w:eastAsia="宋体" w:hAnsi="宋体" w:hint="eastAsia"/>
          <w:color w:val="000000" w:themeColor="text1"/>
          <w:sz w:val="21"/>
          <w:szCs w:val="21"/>
        </w:rPr>
        <w:t>起草方先是进行了覆盖了千人以上的消费者调研，然后结合了实际试验操作时的可重复性，科学性，便利性等要素，将原标准中的</w:t>
      </w:r>
      <w:r w:rsidR="004F29A2" w:rsidRPr="00C33ECB">
        <w:rPr>
          <w:rFonts w:ascii="宋体" w:eastAsia="宋体" w:hAnsi="宋体" w:hint="eastAsia"/>
          <w:color w:val="000000" w:themeColor="text1"/>
          <w:sz w:val="21"/>
          <w:szCs w:val="21"/>
        </w:rPr>
        <w:t>人工污垢，</w:t>
      </w:r>
      <w:r w:rsidR="004F29A2" w:rsidRPr="00C33ECB">
        <w:rPr>
          <w:rFonts w:ascii="宋体" w:eastAsia="宋体" w:hAnsi="宋体" w:hint="eastAsia"/>
          <w:sz w:val="21"/>
          <w:szCs w:val="21"/>
        </w:rPr>
        <w:t>茶渍，燕麦渍，改为了更贴近消费者生活习惯以及更能体现洗涤剂不同方面性能的茶渍（漂白性能），蛋黄渍（去蛋白类污垢性能），以及混合淀粉渍（去淀粉类污垢性能）。</w:t>
      </w:r>
    </w:p>
    <w:p w14:paraId="2F99E120" w14:textId="77777777" w:rsidR="0056718E" w:rsidRPr="00986EBE" w:rsidRDefault="004F29A2" w:rsidP="00212989">
      <w:pPr>
        <w:pStyle w:val="a3"/>
        <w:numPr>
          <w:ilvl w:val="2"/>
          <w:numId w:val="2"/>
        </w:numPr>
        <w:spacing w:after="0" w:line="300" w:lineRule="auto"/>
        <w:ind w:left="709"/>
        <w:rPr>
          <w:rFonts w:ascii="黑体" w:eastAsia="黑体" w:hAnsi="黑体"/>
          <w:sz w:val="21"/>
          <w:szCs w:val="21"/>
        </w:rPr>
      </w:pPr>
      <w:r w:rsidRPr="00986EBE">
        <w:rPr>
          <w:rFonts w:ascii="黑体" w:eastAsia="黑体" w:hAnsi="黑体" w:hint="eastAsia"/>
          <w:sz w:val="21"/>
          <w:szCs w:val="21"/>
        </w:rPr>
        <w:t>试验用水</w:t>
      </w:r>
    </w:p>
    <w:p w14:paraId="3D5E519B" w14:textId="77777777" w:rsidR="00986EBE" w:rsidRPr="00C33ECB" w:rsidRDefault="007E00D5" w:rsidP="00212989">
      <w:pPr>
        <w:pStyle w:val="a3"/>
        <w:spacing w:after="0" w:line="300" w:lineRule="auto"/>
        <w:ind w:left="142" w:firstLineChars="202" w:firstLine="424"/>
        <w:rPr>
          <w:rFonts w:ascii="宋体" w:eastAsia="宋体" w:hAnsi="宋体"/>
          <w:color w:val="FF0000"/>
          <w:sz w:val="21"/>
          <w:szCs w:val="21"/>
        </w:rPr>
      </w:pPr>
      <w:r>
        <w:rPr>
          <w:rFonts w:ascii="宋体" w:eastAsia="宋体" w:hAnsi="宋体" w:hint="eastAsia"/>
          <w:sz w:val="21"/>
          <w:szCs w:val="21"/>
        </w:rPr>
        <w:t>国内</w:t>
      </w:r>
      <w:r w:rsidR="004F29A2" w:rsidRPr="00C33ECB">
        <w:rPr>
          <w:rFonts w:ascii="宋体" w:eastAsia="宋体" w:hAnsi="宋体" w:hint="eastAsia"/>
          <w:sz w:val="21"/>
          <w:szCs w:val="21"/>
        </w:rPr>
        <w:t>各地区水硬度数值相差较大，为了提高试验的可重复性，此次修订将试验用水从自来水更改为</w:t>
      </w:r>
      <w:r w:rsidR="00045712" w:rsidRPr="00C33ECB">
        <w:rPr>
          <w:rFonts w:ascii="宋体" w:eastAsia="宋体" w:hAnsi="宋体" w:hint="eastAsia"/>
          <w:sz w:val="21"/>
          <w:szCs w:val="21"/>
        </w:rPr>
        <w:t>人工配制的硬水。</w:t>
      </w:r>
      <w:r w:rsidR="001648DC" w:rsidRPr="00C33ECB">
        <w:rPr>
          <w:rFonts w:ascii="宋体" w:eastAsia="宋体" w:hAnsi="宋体" w:hint="eastAsia"/>
          <w:color w:val="000000" w:themeColor="text1"/>
          <w:sz w:val="21"/>
          <w:szCs w:val="21"/>
        </w:rPr>
        <w:t>结合中国实际水硬度数据，（250</w:t>
      </w:r>
      <w:r w:rsidR="001648DC" w:rsidRPr="00C33ECB">
        <w:rPr>
          <w:rFonts w:ascii="宋体" w:eastAsia="宋体" w:hAnsi="宋体" w:cstheme="minorHAnsi"/>
          <w:color w:val="000000" w:themeColor="text1"/>
          <w:sz w:val="21"/>
          <w:szCs w:val="21"/>
        </w:rPr>
        <w:t>±</w:t>
      </w:r>
      <w:r w:rsidR="001648DC" w:rsidRPr="00C33ECB">
        <w:rPr>
          <w:rFonts w:ascii="宋体" w:eastAsia="宋体" w:hAnsi="宋体" w:hint="eastAsia"/>
          <w:color w:val="000000" w:themeColor="text1"/>
          <w:sz w:val="21"/>
          <w:szCs w:val="21"/>
        </w:rPr>
        <w:t>10）</w:t>
      </w:r>
      <w:r w:rsidR="001648DC" w:rsidRPr="00C33ECB">
        <w:rPr>
          <w:rFonts w:ascii="宋体" w:eastAsia="宋体" w:hAnsi="宋体"/>
          <w:color w:val="000000" w:themeColor="text1"/>
          <w:sz w:val="21"/>
          <w:szCs w:val="21"/>
        </w:rPr>
        <w:t>mg/kg</w:t>
      </w:r>
      <w:r w:rsidR="001648DC" w:rsidRPr="00C33ECB">
        <w:rPr>
          <w:rFonts w:ascii="宋体" w:eastAsia="宋体" w:hAnsi="宋体" w:hint="eastAsia"/>
          <w:color w:val="000000" w:themeColor="text1"/>
          <w:sz w:val="21"/>
          <w:szCs w:val="21"/>
        </w:rPr>
        <w:t>为中等水硬度，故取此硬度作为人工配制硬水的硬度。</w:t>
      </w:r>
      <w:r w:rsidR="00045712" w:rsidRPr="00C33ECB">
        <w:rPr>
          <w:rFonts w:ascii="宋体" w:eastAsia="宋体" w:hAnsi="宋体" w:hint="eastAsia"/>
          <w:sz w:val="21"/>
          <w:szCs w:val="21"/>
        </w:rPr>
        <w:t>同时，</w:t>
      </w:r>
      <w:r w:rsidR="00CD29AF" w:rsidRPr="00C33ECB">
        <w:rPr>
          <w:rFonts w:ascii="宋体" w:eastAsia="宋体" w:hAnsi="宋体" w:hint="eastAsia"/>
          <w:sz w:val="21"/>
          <w:szCs w:val="21"/>
        </w:rPr>
        <w:t>对测试中的用水量</w:t>
      </w:r>
      <w:r w:rsidR="00DC5A01" w:rsidRPr="00C33ECB">
        <w:rPr>
          <w:rFonts w:ascii="宋体" w:eastAsia="宋体" w:hAnsi="宋体" w:hint="eastAsia"/>
          <w:sz w:val="21"/>
          <w:szCs w:val="21"/>
        </w:rPr>
        <w:t>的观察</w:t>
      </w:r>
      <w:r w:rsidR="00CD29AF" w:rsidRPr="00C33ECB">
        <w:rPr>
          <w:rFonts w:ascii="宋体" w:eastAsia="宋体" w:hAnsi="宋体" w:hint="eastAsia"/>
          <w:sz w:val="21"/>
          <w:szCs w:val="21"/>
        </w:rPr>
        <w:t>提出了规范性建议。</w:t>
      </w:r>
    </w:p>
    <w:p w14:paraId="666D7E00" w14:textId="77777777" w:rsidR="007A67C1" w:rsidRPr="00986EBE" w:rsidRDefault="007A67C1" w:rsidP="00212989">
      <w:pPr>
        <w:pStyle w:val="a3"/>
        <w:numPr>
          <w:ilvl w:val="2"/>
          <w:numId w:val="2"/>
        </w:numPr>
        <w:spacing w:after="0" w:line="300" w:lineRule="auto"/>
        <w:ind w:left="709"/>
        <w:rPr>
          <w:rFonts w:ascii="黑体" w:eastAsia="黑体" w:hAnsi="黑体"/>
          <w:sz w:val="21"/>
          <w:szCs w:val="21"/>
        </w:rPr>
      </w:pPr>
      <w:r w:rsidRPr="00986EBE">
        <w:rPr>
          <w:rFonts w:ascii="黑体" w:eastAsia="黑体" w:hAnsi="黑体" w:hint="eastAsia"/>
          <w:sz w:val="21"/>
          <w:szCs w:val="21"/>
        </w:rPr>
        <w:t>去污测试方法</w:t>
      </w:r>
    </w:p>
    <w:p w14:paraId="1187A5E9" w14:textId="77777777" w:rsidR="00986EBE" w:rsidRPr="00C33ECB" w:rsidRDefault="007A67C1" w:rsidP="00212989">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对测试时碗碟的装载，洗碗机的操作提出了建议。</w:t>
      </w:r>
    </w:p>
    <w:p w14:paraId="1BF4A24E" w14:textId="77777777" w:rsidR="007C574E" w:rsidRPr="00986EBE" w:rsidRDefault="007A67C1" w:rsidP="00212989">
      <w:pPr>
        <w:pStyle w:val="a3"/>
        <w:numPr>
          <w:ilvl w:val="1"/>
          <w:numId w:val="2"/>
        </w:numPr>
        <w:spacing w:after="0" w:line="300" w:lineRule="auto"/>
        <w:ind w:left="426"/>
        <w:rPr>
          <w:rFonts w:ascii="黑体" w:eastAsia="黑体" w:hAnsi="黑体"/>
          <w:sz w:val="21"/>
          <w:szCs w:val="21"/>
        </w:rPr>
      </w:pPr>
      <w:r w:rsidRPr="00986EBE">
        <w:rPr>
          <w:rFonts w:ascii="黑体" w:eastAsia="黑体" w:hAnsi="黑体" w:hint="eastAsia"/>
          <w:sz w:val="21"/>
          <w:szCs w:val="21"/>
        </w:rPr>
        <w:t>增加</w:t>
      </w:r>
      <w:r w:rsidR="002D7E9B" w:rsidRPr="00986EBE">
        <w:rPr>
          <w:rFonts w:ascii="黑体" w:eastAsia="黑体" w:hAnsi="黑体" w:hint="eastAsia"/>
          <w:sz w:val="21"/>
          <w:szCs w:val="21"/>
        </w:rPr>
        <w:t>蛋黄渍污垢的制备方法</w:t>
      </w:r>
    </w:p>
    <w:p w14:paraId="130348D4" w14:textId="77777777" w:rsidR="00136D08" w:rsidRPr="00C33ECB" w:rsidRDefault="00136D08" w:rsidP="00212989">
      <w:pPr>
        <w:pStyle w:val="a3"/>
        <w:spacing w:after="0" w:line="300" w:lineRule="auto"/>
        <w:ind w:left="142" w:firstLineChars="202" w:firstLine="424"/>
        <w:rPr>
          <w:rFonts w:ascii="宋体" w:eastAsia="宋体" w:hAnsi="宋体"/>
          <w:sz w:val="21"/>
          <w:szCs w:val="21"/>
        </w:rPr>
      </w:pPr>
      <w:bookmarkStart w:id="0" w:name="_Hlk88757805"/>
      <w:r w:rsidRPr="00C33ECB">
        <w:rPr>
          <w:rFonts w:ascii="宋体" w:eastAsia="宋体" w:hAnsi="宋体" w:hint="eastAsia"/>
          <w:sz w:val="21"/>
          <w:szCs w:val="21"/>
        </w:rPr>
        <w:t>蛋黄渍污垢用于模拟消费者将可能遇到的蛋白类污垢。</w:t>
      </w:r>
      <w:bookmarkEnd w:id="0"/>
    </w:p>
    <w:p w14:paraId="000DB33A" w14:textId="77777777" w:rsidR="00136D08" w:rsidRPr="00986EBE" w:rsidRDefault="002D7E9B" w:rsidP="00212989">
      <w:pPr>
        <w:pStyle w:val="a3"/>
        <w:numPr>
          <w:ilvl w:val="1"/>
          <w:numId w:val="2"/>
        </w:numPr>
        <w:spacing w:after="0" w:line="300" w:lineRule="auto"/>
        <w:ind w:left="426"/>
        <w:rPr>
          <w:rFonts w:ascii="黑体" w:eastAsia="黑体" w:hAnsi="黑体"/>
          <w:sz w:val="21"/>
          <w:szCs w:val="21"/>
        </w:rPr>
      </w:pPr>
      <w:r w:rsidRPr="00986EBE">
        <w:rPr>
          <w:rFonts w:ascii="黑体" w:eastAsia="黑体" w:hAnsi="黑体" w:hint="eastAsia"/>
          <w:sz w:val="21"/>
          <w:szCs w:val="21"/>
        </w:rPr>
        <w:t>增加混合淀粉渍污垢的制备方法</w:t>
      </w:r>
    </w:p>
    <w:p w14:paraId="28A1731E" w14:textId="77777777" w:rsidR="00136D08" w:rsidRPr="00C33ECB" w:rsidRDefault="00136D08" w:rsidP="00212989">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混合淀粉渍污垢用于模拟消费者将可能遇到的淀粉类污垢。</w:t>
      </w:r>
    </w:p>
    <w:p w14:paraId="54C9FE78" w14:textId="77777777" w:rsidR="002D7E9B" w:rsidRPr="00986EBE" w:rsidRDefault="002D7E9B" w:rsidP="00212989">
      <w:pPr>
        <w:pStyle w:val="a3"/>
        <w:numPr>
          <w:ilvl w:val="1"/>
          <w:numId w:val="2"/>
        </w:numPr>
        <w:spacing w:after="0" w:line="300" w:lineRule="auto"/>
        <w:ind w:left="426"/>
        <w:rPr>
          <w:rFonts w:ascii="黑体" w:eastAsia="黑体" w:hAnsi="黑体"/>
          <w:sz w:val="21"/>
          <w:szCs w:val="21"/>
        </w:rPr>
      </w:pPr>
      <w:r w:rsidRPr="00986EBE">
        <w:rPr>
          <w:rFonts w:ascii="黑体" w:eastAsia="黑体" w:hAnsi="黑体" w:hint="eastAsia"/>
          <w:sz w:val="21"/>
          <w:szCs w:val="21"/>
        </w:rPr>
        <w:t>增加茶渍污垢的制备方法</w:t>
      </w:r>
    </w:p>
    <w:p w14:paraId="64342E63" w14:textId="77777777" w:rsidR="00136D08" w:rsidRPr="00C33ECB" w:rsidRDefault="00136D08" w:rsidP="00212989">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茶渍污垢用于模拟消费者将可能遇到的</w:t>
      </w:r>
      <w:r w:rsidR="00423299" w:rsidRPr="00C33ECB">
        <w:rPr>
          <w:rFonts w:ascii="宋体" w:eastAsia="宋体" w:hAnsi="宋体" w:hint="eastAsia"/>
          <w:sz w:val="21"/>
          <w:szCs w:val="21"/>
        </w:rPr>
        <w:t>可漂白</w:t>
      </w:r>
      <w:r w:rsidRPr="00C33ECB">
        <w:rPr>
          <w:rFonts w:ascii="宋体" w:eastAsia="宋体" w:hAnsi="宋体" w:hint="eastAsia"/>
          <w:sz w:val="21"/>
          <w:szCs w:val="21"/>
        </w:rPr>
        <w:t>类污垢。</w:t>
      </w:r>
    </w:p>
    <w:p w14:paraId="40E48247" w14:textId="77777777" w:rsidR="00136D08" w:rsidRPr="00986EBE" w:rsidRDefault="002D7E9B" w:rsidP="00212989">
      <w:pPr>
        <w:pStyle w:val="a3"/>
        <w:numPr>
          <w:ilvl w:val="1"/>
          <w:numId w:val="2"/>
        </w:numPr>
        <w:spacing w:after="0" w:line="300" w:lineRule="auto"/>
        <w:ind w:left="426"/>
        <w:rPr>
          <w:rFonts w:ascii="黑体" w:eastAsia="黑体" w:hAnsi="黑体"/>
          <w:sz w:val="21"/>
          <w:szCs w:val="21"/>
        </w:rPr>
      </w:pPr>
      <w:r w:rsidRPr="00986EBE">
        <w:rPr>
          <w:rFonts w:ascii="黑体" w:eastAsia="黑体" w:hAnsi="黑体" w:hint="eastAsia"/>
          <w:sz w:val="21"/>
          <w:szCs w:val="21"/>
        </w:rPr>
        <w:t>增加陪洗渍的制备方法</w:t>
      </w:r>
    </w:p>
    <w:p w14:paraId="1966B05E" w14:textId="77777777" w:rsidR="00136D08" w:rsidRPr="00C33ECB" w:rsidRDefault="00136D08" w:rsidP="00212989">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陪洗渍用于模拟消费者将可能遇到的</w:t>
      </w:r>
      <w:r w:rsidR="00556F97" w:rsidRPr="00C33ECB">
        <w:rPr>
          <w:rFonts w:ascii="宋体" w:eastAsia="宋体" w:hAnsi="宋体" w:hint="eastAsia"/>
          <w:sz w:val="21"/>
          <w:szCs w:val="21"/>
        </w:rPr>
        <w:t>各类综合</w:t>
      </w:r>
      <w:r w:rsidRPr="00C33ECB">
        <w:rPr>
          <w:rFonts w:ascii="宋体" w:eastAsia="宋体" w:hAnsi="宋体" w:hint="eastAsia"/>
          <w:sz w:val="21"/>
          <w:szCs w:val="21"/>
        </w:rPr>
        <w:t>污垢。</w:t>
      </w:r>
    </w:p>
    <w:p w14:paraId="1388C012" w14:textId="77777777" w:rsidR="002D7E9B" w:rsidRPr="00D0470F" w:rsidRDefault="002D7E9B" w:rsidP="00212989">
      <w:pPr>
        <w:pStyle w:val="a3"/>
        <w:numPr>
          <w:ilvl w:val="1"/>
          <w:numId w:val="2"/>
        </w:numPr>
        <w:spacing w:after="0" w:line="300" w:lineRule="auto"/>
        <w:ind w:left="426"/>
        <w:rPr>
          <w:rFonts w:ascii="黑体" w:eastAsia="黑体" w:hAnsi="黑体"/>
          <w:sz w:val="21"/>
          <w:szCs w:val="21"/>
        </w:rPr>
      </w:pPr>
      <w:r w:rsidRPr="00D0470F">
        <w:rPr>
          <w:rFonts w:ascii="黑体" w:eastAsia="黑体" w:hAnsi="黑体" w:hint="eastAsia"/>
          <w:sz w:val="21"/>
          <w:szCs w:val="21"/>
        </w:rPr>
        <w:t>删除原附录C餐具保护层颜色褪色的快速测定</w:t>
      </w:r>
    </w:p>
    <w:p w14:paraId="003D35AE" w14:textId="77777777" w:rsidR="00136D08" w:rsidRPr="00C33ECB" w:rsidRDefault="00423299" w:rsidP="00212989">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color w:val="000000" w:themeColor="text1"/>
          <w:sz w:val="21"/>
          <w:szCs w:val="21"/>
        </w:rPr>
        <w:t>因原方法</w:t>
      </w:r>
      <w:r w:rsidR="008F5CF0" w:rsidRPr="00C33ECB">
        <w:rPr>
          <w:rFonts w:ascii="宋体" w:eastAsia="宋体" w:hAnsi="宋体" w:hint="eastAsia"/>
          <w:color w:val="000000" w:themeColor="text1"/>
          <w:sz w:val="21"/>
          <w:szCs w:val="21"/>
        </w:rPr>
        <w:t>缺乏与</w:t>
      </w:r>
      <w:r w:rsidRPr="00C33ECB">
        <w:rPr>
          <w:rFonts w:ascii="宋体" w:eastAsia="宋体" w:hAnsi="宋体" w:hint="eastAsia"/>
          <w:color w:val="000000" w:themeColor="text1"/>
          <w:sz w:val="21"/>
          <w:szCs w:val="21"/>
        </w:rPr>
        <w:t>消费者</w:t>
      </w:r>
      <w:r w:rsidR="008F5CF0" w:rsidRPr="00C33ECB">
        <w:rPr>
          <w:rFonts w:ascii="宋体" w:eastAsia="宋体" w:hAnsi="宋体" w:hint="eastAsia"/>
          <w:color w:val="000000" w:themeColor="text1"/>
          <w:sz w:val="21"/>
          <w:szCs w:val="21"/>
        </w:rPr>
        <w:t>使用</w:t>
      </w:r>
      <w:r w:rsidR="008F5CF0" w:rsidRPr="005936CB">
        <w:rPr>
          <w:rFonts w:ascii="宋体" w:eastAsia="宋体" w:hAnsi="宋体" w:hint="eastAsia"/>
          <w:sz w:val="21"/>
          <w:szCs w:val="21"/>
        </w:rPr>
        <w:t>场景</w:t>
      </w:r>
      <w:r w:rsidR="008F5CF0" w:rsidRPr="00C33ECB">
        <w:rPr>
          <w:rFonts w:ascii="宋体" w:eastAsia="宋体" w:hAnsi="宋体" w:hint="eastAsia"/>
          <w:color w:val="000000" w:themeColor="text1"/>
          <w:sz w:val="21"/>
          <w:szCs w:val="21"/>
        </w:rPr>
        <w:t>的</w:t>
      </w:r>
      <w:r w:rsidRPr="00C33ECB">
        <w:rPr>
          <w:rFonts w:ascii="宋体" w:eastAsia="宋体" w:hAnsi="宋体" w:hint="eastAsia"/>
          <w:color w:val="000000" w:themeColor="text1"/>
          <w:sz w:val="21"/>
          <w:szCs w:val="21"/>
        </w:rPr>
        <w:t>相关性，</w:t>
      </w:r>
      <w:r w:rsidR="008F5CF0" w:rsidRPr="00C33ECB">
        <w:rPr>
          <w:rFonts w:ascii="宋体" w:eastAsia="宋体" w:hAnsi="宋体" w:hint="eastAsia"/>
          <w:color w:val="000000" w:themeColor="text1"/>
          <w:sz w:val="21"/>
          <w:szCs w:val="21"/>
        </w:rPr>
        <w:t>与标准制定原则相违背，故</w:t>
      </w:r>
      <w:r w:rsidRPr="00C33ECB">
        <w:rPr>
          <w:rFonts w:ascii="宋体" w:eastAsia="宋体" w:hAnsi="宋体" w:hint="eastAsia"/>
          <w:color w:val="000000" w:themeColor="text1"/>
          <w:sz w:val="21"/>
          <w:szCs w:val="21"/>
        </w:rPr>
        <w:t>删除此方法。</w:t>
      </w:r>
    </w:p>
    <w:p w14:paraId="4740FE19" w14:textId="77777777" w:rsidR="00136D08" w:rsidRPr="00D0470F" w:rsidRDefault="002D7E9B" w:rsidP="00212989">
      <w:pPr>
        <w:pStyle w:val="a3"/>
        <w:numPr>
          <w:ilvl w:val="1"/>
          <w:numId w:val="2"/>
        </w:numPr>
        <w:spacing w:after="0" w:line="300" w:lineRule="auto"/>
        <w:ind w:left="426"/>
        <w:rPr>
          <w:rFonts w:ascii="黑体" w:eastAsia="黑体" w:hAnsi="黑体"/>
          <w:sz w:val="21"/>
          <w:szCs w:val="21"/>
        </w:rPr>
      </w:pPr>
      <w:r w:rsidRPr="00D0470F">
        <w:rPr>
          <w:rFonts w:ascii="黑体" w:eastAsia="黑体" w:hAnsi="黑体" w:hint="eastAsia"/>
          <w:sz w:val="21"/>
          <w:szCs w:val="21"/>
        </w:rPr>
        <w:lastRenderedPageBreak/>
        <w:t>删除原附录D</w:t>
      </w:r>
      <w:r w:rsidRPr="00D0470F">
        <w:rPr>
          <w:rFonts w:ascii="黑体" w:eastAsia="黑体" w:hAnsi="黑体"/>
          <w:sz w:val="21"/>
          <w:szCs w:val="21"/>
        </w:rPr>
        <w:t xml:space="preserve"> S</w:t>
      </w:r>
      <w:r w:rsidRPr="00D0470F">
        <w:rPr>
          <w:rFonts w:ascii="黑体" w:eastAsia="黑体" w:hAnsi="黑体" w:hint="eastAsia"/>
          <w:sz w:val="21"/>
          <w:szCs w:val="21"/>
        </w:rPr>
        <w:t>chell/</w:t>
      </w:r>
      <w:r w:rsidRPr="00D0470F">
        <w:rPr>
          <w:rFonts w:ascii="黑体" w:eastAsia="黑体" w:hAnsi="黑体"/>
          <w:sz w:val="21"/>
          <w:szCs w:val="21"/>
        </w:rPr>
        <w:t xml:space="preserve">e </w:t>
      </w:r>
      <w:r w:rsidRPr="00D0470F">
        <w:rPr>
          <w:rFonts w:ascii="黑体" w:eastAsia="黑体" w:hAnsi="黑体" w:hint="eastAsia"/>
          <w:sz w:val="21"/>
          <w:szCs w:val="21"/>
        </w:rPr>
        <w:t>成对比较法解释实例</w:t>
      </w:r>
    </w:p>
    <w:p w14:paraId="2360CD2B" w14:textId="77777777" w:rsidR="00556F97" w:rsidRPr="00C33ECB" w:rsidRDefault="00CD2063" w:rsidP="00212989">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color w:val="000000" w:themeColor="text1"/>
          <w:sz w:val="21"/>
          <w:szCs w:val="21"/>
        </w:rPr>
        <w:t>考虑到D</w:t>
      </w:r>
      <w:r w:rsidRPr="00C33ECB">
        <w:rPr>
          <w:rFonts w:ascii="宋体" w:eastAsia="宋体" w:hAnsi="宋体"/>
          <w:color w:val="000000" w:themeColor="text1"/>
          <w:sz w:val="21"/>
          <w:szCs w:val="21"/>
        </w:rPr>
        <w:t xml:space="preserve"> S</w:t>
      </w:r>
      <w:r w:rsidRPr="00C33ECB">
        <w:rPr>
          <w:rFonts w:ascii="宋体" w:eastAsia="宋体" w:hAnsi="宋体" w:hint="eastAsia"/>
          <w:color w:val="000000" w:themeColor="text1"/>
          <w:sz w:val="21"/>
          <w:szCs w:val="21"/>
        </w:rPr>
        <w:t>chell</w:t>
      </w:r>
      <w:r w:rsidRPr="00C33ECB">
        <w:rPr>
          <w:rFonts w:ascii="宋体" w:eastAsia="宋体" w:hAnsi="宋体"/>
          <w:color w:val="000000" w:themeColor="text1"/>
          <w:sz w:val="21"/>
          <w:szCs w:val="21"/>
        </w:rPr>
        <w:t>/</w:t>
      </w:r>
      <w:r w:rsidRPr="00C33ECB">
        <w:rPr>
          <w:rFonts w:ascii="宋体" w:eastAsia="宋体" w:hAnsi="宋体" w:hint="eastAsia"/>
          <w:color w:val="000000" w:themeColor="text1"/>
          <w:sz w:val="21"/>
          <w:szCs w:val="21"/>
        </w:rPr>
        <w:t>e方法得</w:t>
      </w:r>
      <w:r w:rsidR="00423299" w:rsidRPr="005936CB">
        <w:rPr>
          <w:rFonts w:ascii="宋体" w:eastAsia="宋体" w:hAnsi="宋体" w:hint="eastAsia"/>
          <w:sz w:val="21"/>
          <w:szCs w:val="21"/>
        </w:rPr>
        <w:t>计算复杂性</w:t>
      </w:r>
      <w:r w:rsidR="00423299" w:rsidRPr="00C33ECB">
        <w:rPr>
          <w:rFonts w:ascii="宋体" w:eastAsia="宋体" w:hAnsi="宋体" w:hint="eastAsia"/>
          <w:color w:val="000000" w:themeColor="text1"/>
          <w:sz w:val="21"/>
          <w:szCs w:val="21"/>
        </w:rPr>
        <w:t>与较低的操作性，不利与标准的普及</w:t>
      </w:r>
      <w:r w:rsidRPr="00C33ECB">
        <w:rPr>
          <w:rFonts w:ascii="宋体" w:eastAsia="宋体" w:hAnsi="宋体" w:hint="eastAsia"/>
          <w:color w:val="000000" w:themeColor="text1"/>
          <w:sz w:val="21"/>
          <w:szCs w:val="21"/>
        </w:rPr>
        <w:t>，故删除</w:t>
      </w:r>
      <w:r w:rsidR="00423299" w:rsidRPr="00C33ECB">
        <w:rPr>
          <w:rFonts w:ascii="宋体" w:eastAsia="宋体" w:hAnsi="宋体" w:hint="eastAsia"/>
          <w:color w:val="000000" w:themeColor="text1"/>
          <w:sz w:val="21"/>
          <w:szCs w:val="21"/>
        </w:rPr>
        <w:t>。</w:t>
      </w:r>
    </w:p>
    <w:p w14:paraId="53ABA271" w14:textId="77777777" w:rsidR="002D7E9B" w:rsidRPr="00D0470F" w:rsidRDefault="002D7E9B" w:rsidP="00212989">
      <w:pPr>
        <w:pStyle w:val="a3"/>
        <w:numPr>
          <w:ilvl w:val="0"/>
          <w:numId w:val="2"/>
        </w:numPr>
        <w:spacing w:after="0" w:line="300" w:lineRule="auto"/>
        <w:ind w:left="426"/>
        <w:rPr>
          <w:rFonts w:ascii="黑体" w:eastAsia="黑体" w:hAnsi="黑体"/>
          <w:sz w:val="21"/>
          <w:szCs w:val="21"/>
        </w:rPr>
      </w:pPr>
      <w:r w:rsidRPr="00D0470F">
        <w:rPr>
          <w:rFonts w:ascii="黑体" w:eastAsia="黑体" w:hAnsi="黑体" w:hint="eastAsia"/>
          <w:sz w:val="21"/>
          <w:szCs w:val="21"/>
        </w:rPr>
        <w:t>主要试验（或验证）情况</w:t>
      </w:r>
    </w:p>
    <w:p w14:paraId="7A83AF40" w14:textId="77777777" w:rsidR="002D7E9B" w:rsidRPr="00D0470F" w:rsidRDefault="002D7E9B" w:rsidP="00212989">
      <w:pPr>
        <w:pStyle w:val="a3"/>
        <w:numPr>
          <w:ilvl w:val="1"/>
          <w:numId w:val="2"/>
        </w:numPr>
        <w:spacing w:after="0" w:line="300" w:lineRule="auto"/>
        <w:ind w:left="426"/>
        <w:rPr>
          <w:rFonts w:ascii="黑体" w:eastAsia="黑体" w:hAnsi="黑体"/>
          <w:sz w:val="21"/>
          <w:szCs w:val="21"/>
        </w:rPr>
      </w:pPr>
      <w:r w:rsidRPr="00D0470F">
        <w:rPr>
          <w:rFonts w:ascii="黑体" w:eastAsia="黑体" w:hAnsi="黑体" w:hint="eastAsia"/>
          <w:sz w:val="21"/>
          <w:szCs w:val="21"/>
        </w:rPr>
        <w:t>蛋黄渍污垢的制定</w:t>
      </w:r>
    </w:p>
    <w:p w14:paraId="28E7212A" w14:textId="77777777" w:rsidR="002D7E9B" w:rsidRDefault="00CD2063" w:rsidP="00212989">
      <w:pPr>
        <w:pStyle w:val="a3"/>
        <w:spacing w:after="0" w:line="300" w:lineRule="auto"/>
        <w:ind w:left="142" w:firstLineChars="202" w:firstLine="424"/>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起草方进行了覆盖千人以上的消费者调研，结果显示，百分之八十以上的受访者平均每隔两天就有至少吃一次鸡蛋及含鸡蛋的制品。可以看出，鸡蛋作为蛋白质的一大补充来源，在中国餐桌上占据着绝对的重要地位</w:t>
      </w:r>
      <w:r w:rsidR="00F047AF" w:rsidRPr="00C33ECB">
        <w:rPr>
          <w:rFonts w:ascii="宋体" w:eastAsia="宋体" w:hAnsi="宋体" w:hint="eastAsia"/>
          <w:color w:val="000000" w:themeColor="text1"/>
          <w:sz w:val="21"/>
          <w:szCs w:val="21"/>
        </w:rPr>
        <w:t>。同时，相比其他肉类以及肉制品，鸡蛋的供应链更加稳定，</w:t>
      </w:r>
      <w:r w:rsidR="00DA7766" w:rsidRPr="00C33ECB">
        <w:rPr>
          <w:rFonts w:ascii="宋体" w:eastAsia="宋体" w:hAnsi="宋体" w:hint="eastAsia"/>
          <w:color w:val="000000" w:themeColor="text1"/>
          <w:sz w:val="21"/>
          <w:szCs w:val="21"/>
        </w:rPr>
        <w:t>其质量的稳定性也有着众多相关法规标准去保障。此外，生鸡蛋为液体状，在实验室条件下更容易均匀化</w:t>
      </w:r>
      <w:r w:rsidR="003E0D68">
        <w:rPr>
          <w:rFonts w:ascii="宋体" w:eastAsia="宋体" w:hAnsi="宋体" w:hint="eastAsia"/>
          <w:color w:val="000000" w:themeColor="text1"/>
          <w:sz w:val="21"/>
          <w:szCs w:val="21"/>
        </w:rPr>
        <w:t>。</w:t>
      </w:r>
      <w:r w:rsidR="00DA7766" w:rsidRPr="00C33ECB">
        <w:rPr>
          <w:rFonts w:ascii="宋体" w:eastAsia="宋体" w:hAnsi="宋体" w:hint="eastAsia"/>
          <w:color w:val="000000" w:themeColor="text1"/>
          <w:sz w:val="21"/>
          <w:szCs w:val="21"/>
        </w:rPr>
        <w:t>考虑到污渍的显色程度越高，打分难度越低，因此选择</w:t>
      </w:r>
      <w:r w:rsidR="00A349AF" w:rsidRPr="00C33ECB">
        <w:rPr>
          <w:rFonts w:ascii="宋体" w:eastAsia="宋体" w:hAnsi="宋体" w:hint="eastAsia"/>
          <w:color w:val="000000" w:themeColor="text1"/>
          <w:sz w:val="21"/>
          <w:szCs w:val="21"/>
        </w:rPr>
        <w:t>100%的</w:t>
      </w:r>
      <w:r w:rsidR="00DA7766" w:rsidRPr="00C33ECB">
        <w:rPr>
          <w:rFonts w:ascii="宋体" w:eastAsia="宋体" w:hAnsi="宋体" w:hint="eastAsia"/>
          <w:color w:val="000000" w:themeColor="text1"/>
          <w:sz w:val="21"/>
          <w:szCs w:val="21"/>
        </w:rPr>
        <w:t>蛋黄作为污渍。</w:t>
      </w:r>
    </w:p>
    <w:p w14:paraId="45F005EC" w14:textId="77777777" w:rsidR="00D0470F" w:rsidRPr="00C33ECB" w:rsidRDefault="00D0470F" w:rsidP="002D7E9B">
      <w:pPr>
        <w:pStyle w:val="a3"/>
        <w:ind w:left="1080"/>
        <w:rPr>
          <w:rFonts w:ascii="宋体" w:eastAsia="宋体" w:hAnsi="宋体"/>
          <w:color w:val="000000" w:themeColor="text1"/>
          <w:sz w:val="21"/>
          <w:szCs w:val="21"/>
        </w:rPr>
      </w:pPr>
    </w:p>
    <w:p w14:paraId="24201B62" w14:textId="77777777" w:rsidR="00540B4A" w:rsidRPr="00C33ECB" w:rsidRDefault="00540B4A" w:rsidP="00212989">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表1受访者在家吃鸡蛋含蛋制品的频率</w:t>
      </w:r>
    </w:p>
    <w:p w14:paraId="7EC7409C" w14:textId="77777777" w:rsidR="00CD2063" w:rsidRPr="00C33ECB" w:rsidRDefault="00CD2063" w:rsidP="00212989">
      <w:pPr>
        <w:pStyle w:val="a3"/>
        <w:ind w:left="0"/>
        <w:jc w:val="center"/>
        <w:rPr>
          <w:rFonts w:ascii="宋体" w:eastAsia="宋体" w:hAnsi="宋体"/>
          <w:color w:val="FF0000"/>
          <w:sz w:val="21"/>
          <w:szCs w:val="21"/>
        </w:rPr>
      </w:pPr>
      <w:r w:rsidRPr="00C33ECB">
        <w:rPr>
          <w:rFonts w:ascii="宋体" w:eastAsia="宋体" w:hAnsi="宋体"/>
          <w:noProof/>
          <w:sz w:val="21"/>
          <w:szCs w:val="21"/>
        </w:rPr>
        <w:drawing>
          <wp:inline distT="0" distB="0" distL="0" distR="0" wp14:anchorId="32074DC9" wp14:editId="5D3FEBCA">
            <wp:extent cx="3378200" cy="216846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485519" cy="2237348"/>
                    </a:xfrm>
                    <a:prstGeom prst="rect">
                      <a:avLst/>
                    </a:prstGeom>
                  </pic:spPr>
                </pic:pic>
              </a:graphicData>
            </a:graphic>
          </wp:inline>
        </w:drawing>
      </w:r>
    </w:p>
    <w:p w14:paraId="427BE15E" w14:textId="77777777" w:rsidR="002D7E9B" w:rsidRPr="00D0470F" w:rsidRDefault="002D7E9B" w:rsidP="003B083A">
      <w:pPr>
        <w:pStyle w:val="a3"/>
        <w:numPr>
          <w:ilvl w:val="1"/>
          <w:numId w:val="2"/>
        </w:numPr>
        <w:spacing w:after="0" w:line="300" w:lineRule="auto"/>
        <w:ind w:left="426"/>
        <w:rPr>
          <w:rFonts w:ascii="黑体" w:eastAsia="黑体" w:hAnsi="黑体"/>
          <w:sz w:val="21"/>
          <w:szCs w:val="21"/>
        </w:rPr>
      </w:pPr>
      <w:r w:rsidRPr="00D0470F">
        <w:rPr>
          <w:rFonts w:ascii="黑体" w:eastAsia="黑体" w:hAnsi="黑体" w:hint="eastAsia"/>
          <w:sz w:val="21"/>
          <w:szCs w:val="21"/>
        </w:rPr>
        <w:t>混合淀粉渍污垢的制定</w:t>
      </w:r>
    </w:p>
    <w:p w14:paraId="25819D54" w14:textId="73C1CFD0" w:rsidR="00A349AF" w:rsidRPr="00A437D8" w:rsidRDefault="00BE1FC8" w:rsidP="00684760">
      <w:pPr>
        <w:pStyle w:val="a3"/>
        <w:spacing w:after="0" w:line="300" w:lineRule="auto"/>
        <w:ind w:left="142" w:firstLineChars="202" w:firstLine="424"/>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米饭以及面粉作为中国餐饮两个主要的主食，同样是餐具洗涤中淀粉污渍的主要来源。除了米饭以及面粉，土豆也是中国餐饮中</w:t>
      </w:r>
      <w:r w:rsidR="00D32D60" w:rsidRPr="00C33ECB">
        <w:rPr>
          <w:rFonts w:ascii="宋体" w:eastAsia="宋体" w:hAnsi="宋体" w:hint="eastAsia"/>
          <w:color w:val="000000" w:themeColor="text1"/>
          <w:sz w:val="21"/>
          <w:szCs w:val="21"/>
        </w:rPr>
        <w:t>的一个主要用料，同时也是一大淀粉来源。除此之外，</w:t>
      </w:r>
      <w:r w:rsidRPr="00C33ECB">
        <w:rPr>
          <w:rFonts w:ascii="宋体" w:eastAsia="宋体" w:hAnsi="宋体" w:hint="eastAsia"/>
          <w:color w:val="000000" w:themeColor="text1"/>
          <w:sz w:val="21"/>
          <w:szCs w:val="21"/>
        </w:rPr>
        <w:t>在烹调的过程中，各类淀粉同样是重要的辅料</w:t>
      </w:r>
      <w:r w:rsidR="00D32D60" w:rsidRPr="00C33ECB">
        <w:rPr>
          <w:rFonts w:ascii="宋体" w:eastAsia="宋体" w:hAnsi="宋体" w:hint="eastAsia"/>
          <w:color w:val="000000" w:themeColor="text1"/>
          <w:sz w:val="21"/>
          <w:szCs w:val="21"/>
        </w:rPr>
        <w:t>，而</w:t>
      </w:r>
      <w:r w:rsidRPr="00C33ECB">
        <w:rPr>
          <w:rFonts w:ascii="宋体" w:eastAsia="宋体" w:hAnsi="宋体" w:hint="eastAsia"/>
          <w:color w:val="000000" w:themeColor="text1"/>
          <w:sz w:val="21"/>
          <w:szCs w:val="21"/>
        </w:rPr>
        <w:t>通过消费者调研，可以看出在烹调过程中，</w:t>
      </w:r>
      <w:r w:rsidR="00D32D60" w:rsidRPr="00C33ECB">
        <w:rPr>
          <w:rFonts w:ascii="宋体" w:eastAsia="宋体" w:hAnsi="宋体" w:hint="eastAsia"/>
          <w:color w:val="000000" w:themeColor="text1"/>
          <w:sz w:val="21"/>
          <w:szCs w:val="21"/>
        </w:rPr>
        <w:t>玉米淀粉是最多受访者选择的。因此，本标准选择了大米淀粉，小麦淀粉，土豆淀粉，以及玉米淀粉，以1：1：1：1的比例混合然后用水溶解成糊状作为淀粉混合污渍。</w:t>
      </w:r>
      <w:r w:rsidR="00684760">
        <w:rPr>
          <w:rFonts w:ascii="宋体" w:eastAsia="宋体" w:hAnsi="宋体" w:hint="eastAsia"/>
          <w:color w:val="000000" w:themeColor="text1"/>
          <w:sz w:val="21"/>
          <w:szCs w:val="21"/>
        </w:rPr>
        <w:t>表2为起草方尝试使用过的淀粉来源</w:t>
      </w:r>
      <w:r w:rsidR="00DF6FB2">
        <w:rPr>
          <w:rFonts w:ascii="宋体" w:eastAsia="宋体" w:hAnsi="宋体" w:hint="eastAsia"/>
          <w:color w:val="000000" w:themeColor="text1"/>
          <w:sz w:val="21"/>
          <w:szCs w:val="21"/>
        </w:rPr>
        <w:t>，家用淀粉或试剂用淀粉均可使用</w:t>
      </w:r>
      <w:r w:rsidR="00684760">
        <w:rPr>
          <w:rFonts w:ascii="宋体" w:eastAsia="宋体" w:hAnsi="宋体" w:hint="eastAsia"/>
          <w:color w:val="000000" w:themeColor="text1"/>
          <w:sz w:val="21"/>
          <w:szCs w:val="21"/>
        </w:rPr>
        <w:t>。</w:t>
      </w:r>
    </w:p>
    <w:tbl>
      <w:tblPr>
        <w:tblStyle w:val="a9"/>
        <w:tblpPr w:leftFromText="180" w:rightFromText="180" w:vertAnchor="text" w:horzAnchor="margin" w:tblpY="80"/>
        <w:tblW w:w="9188" w:type="dxa"/>
        <w:tblLook w:val="04A0" w:firstRow="1" w:lastRow="0" w:firstColumn="1" w:lastColumn="0" w:noHBand="0" w:noVBand="1"/>
      </w:tblPr>
      <w:tblGrid>
        <w:gridCol w:w="1165"/>
        <w:gridCol w:w="2160"/>
        <w:gridCol w:w="5863"/>
      </w:tblGrid>
      <w:tr w:rsidR="00DF6FB2" w14:paraId="33062CDF" w14:textId="77777777" w:rsidTr="00DF6FB2">
        <w:trPr>
          <w:trHeight w:val="301"/>
        </w:trPr>
        <w:tc>
          <w:tcPr>
            <w:tcW w:w="1165" w:type="dxa"/>
          </w:tcPr>
          <w:p w14:paraId="074B845C" w14:textId="687D071E" w:rsidR="00DF6FB2" w:rsidRDefault="00DF6FB2" w:rsidP="00DF6FB2">
            <w:pPr>
              <w:spacing w:line="300" w:lineRule="auto"/>
              <w:rPr>
                <w:rFonts w:ascii="宋体" w:eastAsia="宋体" w:hAnsi="宋体"/>
                <w:color w:val="000000" w:themeColor="text1"/>
                <w:sz w:val="21"/>
                <w:szCs w:val="21"/>
              </w:rPr>
            </w:pPr>
            <w:r>
              <w:rPr>
                <w:rFonts w:ascii="宋体" w:eastAsia="宋体" w:hAnsi="宋体" w:hint="eastAsia"/>
                <w:color w:val="000000" w:themeColor="text1"/>
                <w:sz w:val="21"/>
                <w:szCs w:val="21"/>
              </w:rPr>
              <w:t>表2实际测试中使用过的各种淀粉淀粉种类</w:t>
            </w:r>
          </w:p>
        </w:tc>
        <w:tc>
          <w:tcPr>
            <w:tcW w:w="2160" w:type="dxa"/>
          </w:tcPr>
          <w:p w14:paraId="77217F0E" w14:textId="77777777" w:rsidR="00DF6FB2" w:rsidRDefault="00DF6FB2" w:rsidP="00DF6FB2">
            <w:pPr>
              <w:spacing w:line="300" w:lineRule="auto"/>
              <w:rPr>
                <w:rFonts w:ascii="宋体" w:eastAsia="宋体" w:hAnsi="宋体"/>
                <w:color w:val="000000" w:themeColor="text1"/>
                <w:sz w:val="21"/>
                <w:szCs w:val="21"/>
              </w:rPr>
            </w:pPr>
            <w:r>
              <w:rPr>
                <w:rFonts w:ascii="宋体" w:eastAsia="宋体" w:hAnsi="宋体" w:hint="eastAsia"/>
                <w:color w:val="000000" w:themeColor="text1"/>
                <w:sz w:val="21"/>
                <w:szCs w:val="21"/>
              </w:rPr>
              <w:t>家用淀粉</w:t>
            </w:r>
          </w:p>
        </w:tc>
        <w:tc>
          <w:tcPr>
            <w:tcW w:w="5863" w:type="dxa"/>
          </w:tcPr>
          <w:p w14:paraId="5B1440C8" w14:textId="77777777" w:rsidR="00DF6FB2" w:rsidRDefault="00DF6FB2" w:rsidP="00DF6FB2">
            <w:pPr>
              <w:spacing w:line="300" w:lineRule="auto"/>
              <w:rPr>
                <w:rFonts w:ascii="宋体" w:eastAsia="宋体" w:hAnsi="宋体"/>
                <w:color w:val="000000" w:themeColor="text1"/>
                <w:sz w:val="21"/>
                <w:szCs w:val="21"/>
              </w:rPr>
            </w:pPr>
            <w:r>
              <w:rPr>
                <w:rFonts w:ascii="宋体" w:eastAsia="宋体" w:hAnsi="宋体" w:hint="eastAsia"/>
                <w:color w:val="000000" w:themeColor="text1"/>
                <w:sz w:val="21"/>
                <w:szCs w:val="21"/>
              </w:rPr>
              <w:t>试剂用淀粉</w:t>
            </w:r>
          </w:p>
        </w:tc>
      </w:tr>
      <w:tr w:rsidR="00DF6FB2" w14:paraId="4E42A344" w14:textId="77777777" w:rsidTr="00DF6FB2">
        <w:trPr>
          <w:trHeight w:val="301"/>
        </w:trPr>
        <w:tc>
          <w:tcPr>
            <w:tcW w:w="1165" w:type="dxa"/>
          </w:tcPr>
          <w:p w14:paraId="0EF4364A" w14:textId="77777777" w:rsidR="00DF6FB2" w:rsidRDefault="00DF6FB2" w:rsidP="00DF6FB2">
            <w:pPr>
              <w:spacing w:line="300" w:lineRule="auto"/>
              <w:rPr>
                <w:rFonts w:ascii="宋体" w:eastAsia="宋体" w:hAnsi="宋体"/>
                <w:color w:val="000000" w:themeColor="text1"/>
                <w:sz w:val="21"/>
                <w:szCs w:val="21"/>
              </w:rPr>
            </w:pPr>
            <w:r>
              <w:rPr>
                <w:rFonts w:ascii="宋体" w:eastAsia="宋体" w:hAnsi="宋体" w:hint="eastAsia"/>
                <w:color w:val="000000" w:themeColor="text1"/>
                <w:sz w:val="21"/>
                <w:szCs w:val="21"/>
              </w:rPr>
              <w:t>大米淀粉</w:t>
            </w:r>
          </w:p>
        </w:tc>
        <w:tc>
          <w:tcPr>
            <w:tcW w:w="2160" w:type="dxa"/>
          </w:tcPr>
          <w:p w14:paraId="49D36F1A" w14:textId="77777777" w:rsidR="00DF6FB2" w:rsidRDefault="00DF6FB2" w:rsidP="00DF6FB2">
            <w:pPr>
              <w:spacing w:line="300" w:lineRule="auto"/>
              <w:rPr>
                <w:rFonts w:ascii="宋体" w:eastAsia="宋体" w:hAnsi="宋体"/>
                <w:color w:val="000000" w:themeColor="text1"/>
                <w:sz w:val="21"/>
                <w:szCs w:val="21"/>
              </w:rPr>
            </w:pPr>
            <w:r>
              <w:rPr>
                <w:rFonts w:ascii="宋体" w:eastAsia="宋体" w:hAnsi="宋体" w:hint="eastAsia"/>
                <w:color w:val="000000" w:themeColor="text1"/>
                <w:sz w:val="21"/>
                <w:szCs w:val="21"/>
              </w:rPr>
              <w:t>新良粘米粉</w:t>
            </w:r>
          </w:p>
        </w:tc>
        <w:tc>
          <w:tcPr>
            <w:tcW w:w="5863" w:type="dxa"/>
          </w:tcPr>
          <w:p w14:paraId="4F5A1774" w14:textId="77777777" w:rsidR="00DF6FB2" w:rsidRDefault="00DF6FB2" w:rsidP="00DF6FB2">
            <w:pPr>
              <w:spacing w:line="300" w:lineRule="auto"/>
              <w:rPr>
                <w:rFonts w:ascii="宋体" w:eastAsia="宋体" w:hAnsi="宋体"/>
                <w:color w:val="000000" w:themeColor="text1"/>
                <w:sz w:val="21"/>
                <w:szCs w:val="21"/>
              </w:rPr>
            </w:pPr>
            <w:r>
              <w:rPr>
                <w:rFonts w:ascii="宋体" w:eastAsia="宋体" w:hAnsi="宋体"/>
                <w:color w:val="000000" w:themeColor="text1"/>
                <w:sz w:val="21"/>
                <w:szCs w:val="21"/>
              </w:rPr>
              <w:t>S</w:t>
            </w:r>
            <w:r>
              <w:rPr>
                <w:rFonts w:ascii="宋体" w:eastAsia="宋体" w:hAnsi="宋体" w:hint="eastAsia"/>
                <w:color w:val="000000" w:themeColor="text1"/>
                <w:sz w:val="21"/>
                <w:szCs w:val="21"/>
              </w:rPr>
              <w:t>igm</w:t>
            </w:r>
            <w:r>
              <w:rPr>
                <w:rFonts w:ascii="宋体" w:eastAsia="宋体" w:hAnsi="宋体"/>
                <w:color w:val="000000" w:themeColor="text1"/>
                <w:sz w:val="21"/>
                <w:szCs w:val="21"/>
              </w:rPr>
              <w:t>a: Starch from rice</w:t>
            </w:r>
            <w:r>
              <w:rPr>
                <w:rFonts w:ascii="宋体" w:eastAsia="宋体" w:hAnsi="宋体" w:hint="eastAsia"/>
                <w:color w:val="000000" w:themeColor="text1"/>
                <w:sz w:val="21"/>
                <w:szCs w:val="21"/>
              </w:rPr>
              <w:t>,</w:t>
            </w:r>
            <w:r>
              <w:rPr>
                <w:rFonts w:ascii="宋体" w:eastAsia="宋体" w:hAnsi="宋体"/>
                <w:color w:val="000000" w:themeColor="text1"/>
                <w:sz w:val="21"/>
                <w:szCs w:val="21"/>
              </w:rPr>
              <w:t xml:space="preserve"> CAS: 9005-25-8, SKU: S7260</w:t>
            </w:r>
          </w:p>
        </w:tc>
      </w:tr>
      <w:tr w:rsidR="00DF6FB2" w14:paraId="735D6700" w14:textId="77777777" w:rsidTr="00DF6FB2">
        <w:trPr>
          <w:trHeight w:val="301"/>
        </w:trPr>
        <w:tc>
          <w:tcPr>
            <w:tcW w:w="1165" w:type="dxa"/>
          </w:tcPr>
          <w:p w14:paraId="6D7E57A5" w14:textId="77777777" w:rsidR="00DF6FB2" w:rsidRDefault="00DF6FB2" w:rsidP="00DF6FB2">
            <w:pPr>
              <w:spacing w:line="300" w:lineRule="auto"/>
              <w:rPr>
                <w:rFonts w:ascii="宋体" w:eastAsia="宋体" w:hAnsi="宋体"/>
                <w:color w:val="000000" w:themeColor="text1"/>
                <w:sz w:val="21"/>
                <w:szCs w:val="21"/>
              </w:rPr>
            </w:pPr>
            <w:r>
              <w:rPr>
                <w:rFonts w:ascii="宋体" w:eastAsia="宋体" w:hAnsi="宋体" w:hint="eastAsia"/>
                <w:color w:val="000000" w:themeColor="text1"/>
                <w:sz w:val="21"/>
                <w:szCs w:val="21"/>
              </w:rPr>
              <w:t>小麦淀粉</w:t>
            </w:r>
          </w:p>
        </w:tc>
        <w:tc>
          <w:tcPr>
            <w:tcW w:w="2160" w:type="dxa"/>
          </w:tcPr>
          <w:p w14:paraId="22F53D05" w14:textId="77777777" w:rsidR="00DF6FB2" w:rsidRDefault="00DF6FB2" w:rsidP="00DF6FB2">
            <w:pPr>
              <w:spacing w:line="300" w:lineRule="auto"/>
              <w:rPr>
                <w:rFonts w:ascii="宋体" w:eastAsia="宋体" w:hAnsi="宋体"/>
                <w:color w:val="000000" w:themeColor="text1"/>
                <w:sz w:val="21"/>
                <w:szCs w:val="21"/>
              </w:rPr>
            </w:pPr>
            <w:r>
              <w:rPr>
                <w:rFonts w:ascii="宋体" w:eastAsia="宋体" w:hAnsi="宋体" w:hint="eastAsia"/>
                <w:color w:val="000000" w:themeColor="text1"/>
                <w:sz w:val="21"/>
                <w:szCs w:val="21"/>
              </w:rPr>
              <w:t>新良中式面点粉</w:t>
            </w:r>
          </w:p>
        </w:tc>
        <w:tc>
          <w:tcPr>
            <w:tcW w:w="5863" w:type="dxa"/>
          </w:tcPr>
          <w:p w14:paraId="3532A7D5" w14:textId="77777777" w:rsidR="00DF6FB2" w:rsidRDefault="00DF6FB2" w:rsidP="00DF6FB2">
            <w:pPr>
              <w:spacing w:line="300" w:lineRule="auto"/>
              <w:rPr>
                <w:rFonts w:ascii="宋体" w:eastAsia="宋体" w:hAnsi="宋体"/>
                <w:color w:val="000000" w:themeColor="text1"/>
                <w:sz w:val="21"/>
                <w:szCs w:val="21"/>
              </w:rPr>
            </w:pPr>
            <w:r>
              <w:rPr>
                <w:rFonts w:ascii="宋体" w:eastAsia="宋体" w:hAnsi="宋体"/>
                <w:color w:val="000000" w:themeColor="text1"/>
                <w:sz w:val="21"/>
                <w:szCs w:val="21"/>
              </w:rPr>
              <w:t>S</w:t>
            </w:r>
            <w:r>
              <w:rPr>
                <w:rFonts w:ascii="宋体" w:eastAsia="宋体" w:hAnsi="宋体" w:hint="eastAsia"/>
                <w:color w:val="000000" w:themeColor="text1"/>
                <w:sz w:val="21"/>
                <w:szCs w:val="21"/>
              </w:rPr>
              <w:t>igm</w:t>
            </w:r>
            <w:r>
              <w:rPr>
                <w:rFonts w:ascii="宋体" w:eastAsia="宋体" w:hAnsi="宋体"/>
                <w:color w:val="000000" w:themeColor="text1"/>
                <w:sz w:val="21"/>
                <w:szCs w:val="21"/>
              </w:rPr>
              <w:t>a: Starch from wheat</w:t>
            </w:r>
            <w:r>
              <w:rPr>
                <w:rFonts w:ascii="宋体" w:eastAsia="宋体" w:hAnsi="宋体" w:hint="eastAsia"/>
                <w:color w:val="000000" w:themeColor="text1"/>
                <w:sz w:val="21"/>
                <w:szCs w:val="21"/>
              </w:rPr>
              <w:t>,</w:t>
            </w:r>
            <w:r>
              <w:rPr>
                <w:rFonts w:ascii="宋体" w:eastAsia="宋体" w:hAnsi="宋体"/>
                <w:color w:val="000000" w:themeColor="text1"/>
                <w:sz w:val="21"/>
                <w:szCs w:val="21"/>
              </w:rPr>
              <w:t xml:space="preserve"> CAS: 9005-25-8, SKU: S5127</w:t>
            </w:r>
          </w:p>
        </w:tc>
      </w:tr>
      <w:tr w:rsidR="00DF6FB2" w14:paraId="09C263ED" w14:textId="77777777" w:rsidTr="00DF6FB2">
        <w:trPr>
          <w:trHeight w:val="301"/>
        </w:trPr>
        <w:tc>
          <w:tcPr>
            <w:tcW w:w="1165" w:type="dxa"/>
          </w:tcPr>
          <w:p w14:paraId="614555EC" w14:textId="77777777" w:rsidR="00DF6FB2" w:rsidRDefault="00DF6FB2" w:rsidP="00DF6FB2">
            <w:pPr>
              <w:spacing w:line="300" w:lineRule="auto"/>
              <w:rPr>
                <w:rFonts w:ascii="宋体" w:eastAsia="宋体" w:hAnsi="宋体"/>
                <w:color w:val="000000" w:themeColor="text1"/>
                <w:sz w:val="21"/>
                <w:szCs w:val="21"/>
              </w:rPr>
            </w:pPr>
            <w:r>
              <w:rPr>
                <w:rFonts w:ascii="宋体" w:eastAsia="宋体" w:hAnsi="宋体" w:hint="eastAsia"/>
                <w:color w:val="000000" w:themeColor="text1"/>
                <w:sz w:val="21"/>
                <w:szCs w:val="21"/>
              </w:rPr>
              <w:t>土豆淀粉</w:t>
            </w:r>
          </w:p>
        </w:tc>
        <w:tc>
          <w:tcPr>
            <w:tcW w:w="2160" w:type="dxa"/>
          </w:tcPr>
          <w:p w14:paraId="3BFE205E" w14:textId="77777777" w:rsidR="00DF6FB2" w:rsidRDefault="00DF6FB2" w:rsidP="00DF6FB2">
            <w:pPr>
              <w:spacing w:line="300" w:lineRule="auto"/>
              <w:rPr>
                <w:rFonts w:ascii="宋体" w:eastAsia="宋体" w:hAnsi="宋体"/>
                <w:color w:val="000000" w:themeColor="text1"/>
                <w:sz w:val="21"/>
                <w:szCs w:val="21"/>
              </w:rPr>
            </w:pPr>
            <w:r>
              <w:rPr>
                <w:rFonts w:ascii="宋体" w:eastAsia="宋体" w:hAnsi="宋体" w:hint="eastAsia"/>
                <w:color w:val="000000" w:themeColor="text1"/>
                <w:sz w:val="21"/>
                <w:szCs w:val="21"/>
              </w:rPr>
              <w:t>古松食用马铃薯淀粉</w:t>
            </w:r>
          </w:p>
        </w:tc>
        <w:tc>
          <w:tcPr>
            <w:tcW w:w="5863" w:type="dxa"/>
          </w:tcPr>
          <w:p w14:paraId="1F2C83A0" w14:textId="77777777" w:rsidR="00DF6FB2" w:rsidRDefault="00DF6FB2" w:rsidP="00DF6FB2">
            <w:pPr>
              <w:spacing w:line="300" w:lineRule="auto"/>
              <w:rPr>
                <w:rFonts w:ascii="宋体" w:eastAsia="宋体" w:hAnsi="宋体"/>
                <w:color w:val="000000" w:themeColor="text1"/>
                <w:sz w:val="21"/>
                <w:szCs w:val="21"/>
              </w:rPr>
            </w:pPr>
            <w:r>
              <w:rPr>
                <w:rFonts w:ascii="宋体" w:eastAsia="宋体" w:hAnsi="宋体"/>
                <w:color w:val="000000" w:themeColor="text1"/>
                <w:sz w:val="21"/>
                <w:szCs w:val="21"/>
              </w:rPr>
              <w:t>S</w:t>
            </w:r>
            <w:r>
              <w:rPr>
                <w:rFonts w:ascii="宋体" w:eastAsia="宋体" w:hAnsi="宋体" w:hint="eastAsia"/>
                <w:color w:val="000000" w:themeColor="text1"/>
                <w:sz w:val="21"/>
                <w:szCs w:val="21"/>
              </w:rPr>
              <w:t>igm</w:t>
            </w:r>
            <w:r>
              <w:rPr>
                <w:rFonts w:ascii="宋体" w:eastAsia="宋体" w:hAnsi="宋体"/>
                <w:color w:val="000000" w:themeColor="text1"/>
                <w:sz w:val="21"/>
                <w:szCs w:val="21"/>
              </w:rPr>
              <w:t>a: Starch from potato</w:t>
            </w:r>
            <w:r>
              <w:rPr>
                <w:rFonts w:ascii="宋体" w:eastAsia="宋体" w:hAnsi="宋体" w:hint="eastAsia"/>
                <w:color w:val="000000" w:themeColor="text1"/>
                <w:sz w:val="21"/>
                <w:szCs w:val="21"/>
              </w:rPr>
              <w:t>,</w:t>
            </w:r>
            <w:r>
              <w:rPr>
                <w:rFonts w:ascii="宋体" w:eastAsia="宋体" w:hAnsi="宋体"/>
                <w:color w:val="000000" w:themeColor="text1"/>
                <w:sz w:val="21"/>
                <w:szCs w:val="21"/>
              </w:rPr>
              <w:t xml:space="preserve"> CAS: 9005-25-8, SKU: S4251</w:t>
            </w:r>
          </w:p>
        </w:tc>
      </w:tr>
      <w:tr w:rsidR="00DF6FB2" w14:paraId="6467FA2A" w14:textId="77777777" w:rsidTr="00DF6FB2">
        <w:trPr>
          <w:trHeight w:val="301"/>
        </w:trPr>
        <w:tc>
          <w:tcPr>
            <w:tcW w:w="1165" w:type="dxa"/>
          </w:tcPr>
          <w:p w14:paraId="01802390" w14:textId="77777777" w:rsidR="00DF6FB2" w:rsidRDefault="00DF6FB2" w:rsidP="00DF6FB2">
            <w:pPr>
              <w:spacing w:line="300" w:lineRule="auto"/>
              <w:rPr>
                <w:rFonts w:ascii="宋体" w:eastAsia="宋体" w:hAnsi="宋体"/>
                <w:color w:val="000000" w:themeColor="text1"/>
                <w:sz w:val="21"/>
                <w:szCs w:val="21"/>
              </w:rPr>
            </w:pPr>
            <w:r>
              <w:rPr>
                <w:rFonts w:ascii="宋体" w:eastAsia="宋体" w:hAnsi="宋体" w:hint="eastAsia"/>
                <w:color w:val="000000" w:themeColor="text1"/>
                <w:sz w:val="21"/>
                <w:szCs w:val="21"/>
              </w:rPr>
              <w:lastRenderedPageBreak/>
              <w:t>玉米淀粉</w:t>
            </w:r>
          </w:p>
        </w:tc>
        <w:tc>
          <w:tcPr>
            <w:tcW w:w="2160" w:type="dxa"/>
          </w:tcPr>
          <w:p w14:paraId="2BE10216" w14:textId="77777777" w:rsidR="00DF6FB2" w:rsidRDefault="00DF6FB2" w:rsidP="00DF6FB2">
            <w:pPr>
              <w:spacing w:line="300" w:lineRule="auto"/>
              <w:rPr>
                <w:rFonts w:ascii="宋体" w:eastAsia="宋体" w:hAnsi="宋体"/>
                <w:color w:val="000000" w:themeColor="text1"/>
                <w:sz w:val="21"/>
                <w:szCs w:val="21"/>
              </w:rPr>
            </w:pPr>
            <w:r>
              <w:rPr>
                <w:rFonts w:ascii="宋体" w:eastAsia="宋体" w:hAnsi="宋体" w:hint="eastAsia"/>
                <w:color w:val="000000" w:themeColor="text1"/>
                <w:sz w:val="21"/>
                <w:szCs w:val="21"/>
              </w:rPr>
              <w:t>家乐鹰粟粉玉米淀粉</w:t>
            </w:r>
          </w:p>
        </w:tc>
        <w:tc>
          <w:tcPr>
            <w:tcW w:w="5863" w:type="dxa"/>
          </w:tcPr>
          <w:p w14:paraId="7219D75D" w14:textId="77777777" w:rsidR="00DF6FB2" w:rsidRDefault="00DF6FB2" w:rsidP="00DF6FB2">
            <w:pPr>
              <w:spacing w:line="300" w:lineRule="auto"/>
              <w:rPr>
                <w:rFonts w:ascii="宋体" w:eastAsia="宋体" w:hAnsi="宋体"/>
                <w:color w:val="000000" w:themeColor="text1"/>
                <w:sz w:val="21"/>
                <w:szCs w:val="21"/>
              </w:rPr>
            </w:pPr>
            <w:r>
              <w:rPr>
                <w:rFonts w:ascii="宋体" w:eastAsia="宋体" w:hAnsi="宋体" w:hint="eastAsia"/>
                <w:color w:val="000000" w:themeColor="text1"/>
                <w:sz w:val="21"/>
                <w:szCs w:val="21"/>
              </w:rPr>
              <w:t>阿拉丁</w:t>
            </w:r>
            <w:r>
              <w:rPr>
                <w:rFonts w:ascii="宋体" w:eastAsia="宋体" w:hAnsi="宋体"/>
                <w:color w:val="000000" w:themeColor="text1"/>
                <w:sz w:val="21"/>
                <w:szCs w:val="21"/>
              </w:rPr>
              <w:t xml:space="preserve">: </w:t>
            </w:r>
            <w:r>
              <w:rPr>
                <w:rFonts w:ascii="宋体" w:eastAsia="宋体" w:hAnsi="宋体" w:hint="eastAsia"/>
                <w:color w:val="000000" w:themeColor="text1"/>
                <w:sz w:val="21"/>
                <w:szCs w:val="21"/>
              </w:rPr>
              <w:t>玉米淀粉,</w:t>
            </w:r>
            <w:r>
              <w:rPr>
                <w:rFonts w:ascii="宋体" w:eastAsia="宋体" w:hAnsi="宋体"/>
                <w:color w:val="000000" w:themeColor="text1"/>
                <w:sz w:val="21"/>
                <w:szCs w:val="21"/>
              </w:rPr>
              <w:t xml:space="preserve"> CAS: 9005-25-8, SKU: S116028</w:t>
            </w:r>
          </w:p>
        </w:tc>
      </w:tr>
    </w:tbl>
    <w:p w14:paraId="2DE640A8" w14:textId="77777777" w:rsidR="00047C03" w:rsidRDefault="00047C03" w:rsidP="00A437D8">
      <w:pPr>
        <w:spacing w:after="0" w:line="300" w:lineRule="auto"/>
        <w:rPr>
          <w:rFonts w:ascii="宋体" w:eastAsia="宋体" w:hAnsi="宋体"/>
          <w:color w:val="000000" w:themeColor="text1"/>
          <w:sz w:val="21"/>
          <w:szCs w:val="21"/>
        </w:rPr>
      </w:pPr>
    </w:p>
    <w:p w14:paraId="754B455E" w14:textId="623D5F65" w:rsidR="00540B4A" w:rsidRPr="00C33ECB" w:rsidRDefault="00540B4A" w:rsidP="003B083A">
      <w:pPr>
        <w:pStyle w:val="a3"/>
        <w:spacing w:after="0" w:line="300" w:lineRule="auto"/>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表</w:t>
      </w:r>
      <w:r w:rsidR="00684760">
        <w:rPr>
          <w:rFonts w:ascii="宋体" w:eastAsia="宋体" w:hAnsi="宋体" w:hint="eastAsia"/>
          <w:color w:val="000000" w:themeColor="text1"/>
          <w:sz w:val="21"/>
          <w:szCs w:val="21"/>
        </w:rPr>
        <w:t>3</w:t>
      </w:r>
      <w:r w:rsidRPr="00C33ECB">
        <w:rPr>
          <w:rFonts w:ascii="宋体" w:eastAsia="宋体" w:hAnsi="宋体" w:hint="eastAsia"/>
          <w:color w:val="000000" w:themeColor="text1"/>
          <w:sz w:val="21"/>
          <w:szCs w:val="21"/>
        </w:rPr>
        <w:t>受访者选用的淀粉种类</w:t>
      </w:r>
    </w:p>
    <w:p w14:paraId="63B12D45" w14:textId="77777777" w:rsidR="00A349AF" w:rsidRPr="00C33ECB" w:rsidRDefault="00A349AF" w:rsidP="00212989">
      <w:pPr>
        <w:pStyle w:val="a3"/>
        <w:ind w:left="0"/>
        <w:jc w:val="center"/>
        <w:rPr>
          <w:rFonts w:ascii="宋体" w:eastAsia="宋体" w:hAnsi="宋体"/>
          <w:color w:val="FF0000"/>
          <w:sz w:val="21"/>
          <w:szCs w:val="21"/>
        </w:rPr>
      </w:pPr>
      <w:r w:rsidRPr="00C33ECB">
        <w:rPr>
          <w:rFonts w:ascii="宋体" w:eastAsia="宋体" w:hAnsi="宋体"/>
          <w:noProof/>
          <w:sz w:val="21"/>
          <w:szCs w:val="21"/>
        </w:rPr>
        <w:drawing>
          <wp:inline distT="0" distB="0" distL="0" distR="0" wp14:anchorId="78458111" wp14:editId="1D755D78">
            <wp:extent cx="3892550" cy="29194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3929509" cy="2947133"/>
                    </a:xfrm>
                    <a:prstGeom prst="rect">
                      <a:avLst/>
                    </a:prstGeom>
                  </pic:spPr>
                </pic:pic>
              </a:graphicData>
            </a:graphic>
          </wp:inline>
        </w:drawing>
      </w:r>
    </w:p>
    <w:p w14:paraId="1F228F4D" w14:textId="77777777" w:rsidR="00DC5A01" w:rsidRPr="00C33ECB" w:rsidRDefault="00DC5A01" w:rsidP="00DC5A01">
      <w:pPr>
        <w:pStyle w:val="a3"/>
        <w:ind w:left="1080"/>
        <w:rPr>
          <w:rFonts w:ascii="宋体" w:eastAsia="宋体" w:hAnsi="宋体"/>
          <w:sz w:val="21"/>
          <w:szCs w:val="21"/>
        </w:rPr>
      </w:pPr>
    </w:p>
    <w:p w14:paraId="0BE051A5" w14:textId="77777777" w:rsidR="002D7E9B" w:rsidRPr="00D0470F" w:rsidRDefault="002D7E9B" w:rsidP="003B083A">
      <w:pPr>
        <w:pStyle w:val="a3"/>
        <w:numPr>
          <w:ilvl w:val="1"/>
          <w:numId w:val="2"/>
        </w:numPr>
        <w:spacing w:after="0" w:line="300" w:lineRule="auto"/>
        <w:ind w:left="426"/>
        <w:rPr>
          <w:rFonts w:ascii="黑体" w:eastAsia="黑体" w:hAnsi="黑体"/>
          <w:sz w:val="21"/>
          <w:szCs w:val="21"/>
        </w:rPr>
      </w:pPr>
      <w:r w:rsidRPr="00D0470F">
        <w:rPr>
          <w:rFonts w:ascii="黑体" w:eastAsia="黑体" w:hAnsi="黑体" w:hint="eastAsia"/>
          <w:sz w:val="21"/>
          <w:szCs w:val="21"/>
        </w:rPr>
        <w:t>茶渍污垢的制定</w:t>
      </w:r>
    </w:p>
    <w:p w14:paraId="37A8E429" w14:textId="77777777" w:rsidR="002D7E9B" w:rsidRPr="00C33ECB" w:rsidRDefault="00D32D60" w:rsidP="003B083A">
      <w:pPr>
        <w:pStyle w:val="a3"/>
        <w:spacing w:after="0" w:line="300" w:lineRule="auto"/>
        <w:ind w:left="142" w:firstLineChars="202" w:firstLine="424"/>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由于咖啡渍</w:t>
      </w:r>
      <w:r w:rsidR="00F26AF6" w:rsidRPr="00C33ECB">
        <w:rPr>
          <w:rFonts w:ascii="宋体" w:eastAsia="宋体" w:hAnsi="宋体" w:hint="eastAsia"/>
          <w:color w:val="000000" w:themeColor="text1"/>
          <w:sz w:val="21"/>
          <w:szCs w:val="21"/>
        </w:rPr>
        <w:t>比较容易被去除，没办法反映出洗涤剂的漂白能力，因此选取</w:t>
      </w:r>
      <w:r w:rsidR="00B4072F">
        <w:rPr>
          <w:rFonts w:ascii="宋体" w:eastAsia="宋体" w:hAnsi="宋体" w:hint="eastAsia"/>
          <w:color w:val="000000" w:themeColor="text1"/>
          <w:sz w:val="21"/>
          <w:szCs w:val="21"/>
        </w:rPr>
        <w:t>国内</w:t>
      </w:r>
      <w:r w:rsidR="00F26AF6" w:rsidRPr="00C33ECB">
        <w:rPr>
          <w:rFonts w:ascii="宋体" w:eastAsia="宋体" w:hAnsi="宋体" w:hint="eastAsia"/>
          <w:color w:val="000000" w:themeColor="text1"/>
          <w:sz w:val="21"/>
          <w:szCs w:val="21"/>
        </w:rPr>
        <w:t>更为常见的茶渍作为试验用污渍。从消费者调研中发现，如龙井，碧螺春之类的绿茶是受访者主要选择的茶种，其次是红茶。</w:t>
      </w:r>
    </w:p>
    <w:p w14:paraId="6545BBBB" w14:textId="5A484AE7" w:rsidR="00540B4A" w:rsidRPr="00C33ECB" w:rsidRDefault="00540B4A" w:rsidP="003B083A">
      <w:pPr>
        <w:pStyle w:val="a3"/>
        <w:spacing w:after="0" w:line="300" w:lineRule="auto"/>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表</w:t>
      </w:r>
      <w:r w:rsidR="00684760">
        <w:rPr>
          <w:rFonts w:ascii="宋体" w:eastAsia="宋体" w:hAnsi="宋体" w:hint="eastAsia"/>
          <w:color w:val="000000" w:themeColor="text1"/>
          <w:sz w:val="21"/>
          <w:szCs w:val="21"/>
        </w:rPr>
        <w:t>4</w:t>
      </w:r>
      <w:r w:rsidRPr="00C33ECB">
        <w:rPr>
          <w:rFonts w:ascii="宋体" w:eastAsia="宋体" w:hAnsi="宋体" w:hint="eastAsia"/>
          <w:color w:val="000000" w:themeColor="text1"/>
          <w:sz w:val="21"/>
          <w:szCs w:val="21"/>
        </w:rPr>
        <w:t>受访者选择的茶品类</w:t>
      </w:r>
    </w:p>
    <w:p w14:paraId="3F3FCFAC" w14:textId="77777777" w:rsidR="00F26AF6" w:rsidRPr="00C33ECB" w:rsidRDefault="00F26AF6" w:rsidP="00212989">
      <w:pPr>
        <w:pStyle w:val="a3"/>
        <w:ind w:left="0"/>
        <w:jc w:val="center"/>
        <w:rPr>
          <w:rFonts w:ascii="宋体" w:eastAsia="宋体" w:hAnsi="宋体"/>
          <w:sz w:val="21"/>
          <w:szCs w:val="21"/>
        </w:rPr>
      </w:pPr>
      <w:r w:rsidRPr="00C33ECB">
        <w:rPr>
          <w:rFonts w:ascii="宋体" w:eastAsia="宋体" w:hAnsi="宋体"/>
          <w:noProof/>
          <w:sz w:val="21"/>
          <w:szCs w:val="21"/>
        </w:rPr>
        <w:drawing>
          <wp:inline distT="0" distB="0" distL="0" distR="0" wp14:anchorId="3A8F7479" wp14:editId="2C74226C">
            <wp:extent cx="4859020" cy="282374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4924670" cy="2861894"/>
                    </a:xfrm>
                    <a:prstGeom prst="rect">
                      <a:avLst/>
                    </a:prstGeom>
                  </pic:spPr>
                </pic:pic>
              </a:graphicData>
            </a:graphic>
          </wp:inline>
        </w:drawing>
      </w:r>
    </w:p>
    <w:p w14:paraId="0E0ED20E" w14:textId="77777777" w:rsidR="00C50154" w:rsidRDefault="00C50154" w:rsidP="003B083A">
      <w:pPr>
        <w:pStyle w:val="a3"/>
        <w:spacing w:after="0" w:line="300" w:lineRule="auto"/>
        <w:ind w:left="142" w:firstLineChars="202" w:firstLine="424"/>
        <w:rPr>
          <w:rFonts w:ascii="宋体" w:eastAsia="宋体" w:hAnsi="宋体"/>
          <w:color w:val="000000" w:themeColor="text1"/>
          <w:sz w:val="21"/>
          <w:szCs w:val="21"/>
        </w:rPr>
      </w:pPr>
      <w:r w:rsidRPr="00C33ECB">
        <w:rPr>
          <w:rFonts w:ascii="宋体" w:eastAsia="宋体" w:hAnsi="宋体" w:hint="eastAsia"/>
          <w:color w:val="000000" w:themeColor="text1"/>
          <w:sz w:val="21"/>
          <w:szCs w:val="21"/>
        </w:rPr>
        <w:lastRenderedPageBreak/>
        <w:t>然而，在试验操作中发现，绿茶（图</w:t>
      </w:r>
      <w:r w:rsidR="00D0470F">
        <w:rPr>
          <w:rFonts w:ascii="宋体" w:eastAsia="宋体" w:hAnsi="宋体" w:hint="eastAsia"/>
          <w:color w:val="000000" w:themeColor="text1"/>
          <w:sz w:val="21"/>
          <w:szCs w:val="21"/>
        </w:rPr>
        <w:t>1</w:t>
      </w:r>
      <w:r w:rsidRPr="00C33ECB">
        <w:rPr>
          <w:rFonts w:ascii="宋体" w:eastAsia="宋体" w:hAnsi="宋体" w:hint="eastAsia"/>
          <w:color w:val="000000" w:themeColor="text1"/>
          <w:sz w:val="21"/>
          <w:szCs w:val="21"/>
        </w:rPr>
        <w:t>左）由于颜色较淡，实际操作</w:t>
      </w:r>
      <w:r w:rsidR="004D6538" w:rsidRPr="00C33ECB">
        <w:rPr>
          <w:rFonts w:ascii="宋体" w:eastAsia="宋体" w:hAnsi="宋体" w:hint="eastAsia"/>
          <w:color w:val="000000" w:themeColor="text1"/>
          <w:sz w:val="21"/>
          <w:szCs w:val="21"/>
        </w:rPr>
        <w:t>中打分存在难度，因此选择了排名第二高的红茶作为茶渍的代表。为了保证测试用茶的供应以及质量稳定，推荐使用市面上常见且容易买到的红茶。</w:t>
      </w:r>
    </w:p>
    <w:p w14:paraId="699D0B05" w14:textId="77777777" w:rsidR="00136D08" w:rsidRDefault="00C50154" w:rsidP="00212989">
      <w:pPr>
        <w:pStyle w:val="a3"/>
        <w:ind w:left="0"/>
        <w:jc w:val="center"/>
        <w:rPr>
          <w:rFonts w:ascii="宋体" w:eastAsia="宋体" w:hAnsi="宋体"/>
          <w:sz w:val="21"/>
          <w:szCs w:val="21"/>
        </w:rPr>
      </w:pPr>
      <w:r w:rsidRPr="00C33ECB">
        <w:rPr>
          <w:rFonts w:ascii="宋体" w:eastAsia="宋体" w:hAnsi="宋体"/>
          <w:noProof/>
          <w:sz w:val="21"/>
          <w:szCs w:val="21"/>
        </w:rPr>
        <w:drawing>
          <wp:inline distT="0" distB="0" distL="0" distR="0" wp14:anchorId="7E594240" wp14:editId="414F9A38">
            <wp:extent cx="3923631" cy="2025328"/>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3976542" cy="2052640"/>
                    </a:xfrm>
                    <a:prstGeom prst="rect">
                      <a:avLst/>
                    </a:prstGeom>
                  </pic:spPr>
                </pic:pic>
              </a:graphicData>
            </a:graphic>
          </wp:inline>
        </w:drawing>
      </w:r>
    </w:p>
    <w:p w14:paraId="48BCB7E6" w14:textId="77777777" w:rsidR="00B4072F" w:rsidRPr="00C33ECB" w:rsidRDefault="00B4072F" w:rsidP="00B4072F">
      <w:pPr>
        <w:pStyle w:val="a3"/>
        <w:spacing w:after="0" w:line="300" w:lineRule="auto"/>
        <w:ind w:left="0"/>
        <w:jc w:val="center"/>
        <w:rPr>
          <w:rFonts w:ascii="宋体" w:eastAsia="宋体" w:hAnsi="宋体"/>
          <w:sz w:val="21"/>
          <w:szCs w:val="21"/>
        </w:rPr>
      </w:pPr>
      <w:r w:rsidRPr="00C33ECB">
        <w:rPr>
          <w:rFonts w:ascii="宋体" w:eastAsia="宋体" w:hAnsi="宋体" w:hint="eastAsia"/>
          <w:sz w:val="21"/>
          <w:szCs w:val="21"/>
        </w:rPr>
        <w:t>图1在白瓷砖上的茶渍：左为绿茶渍展示，右为红茶渍展示</w:t>
      </w:r>
    </w:p>
    <w:p w14:paraId="0AE7E0C7" w14:textId="77777777" w:rsidR="00D0470F" w:rsidRPr="00C33ECB" w:rsidRDefault="00D0470F" w:rsidP="004D6538">
      <w:pPr>
        <w:pStyle w:val="a3"/>
        <w:ind w:left="1080"/>
        <w:jc w:val="center"/>
        <w:rPr>
          <w:rFonts w:ascii="宋体" w:eastAsia="宋体" w:hAnsi="宋体"/>
          <w:sz w:val="21"/>
          <w:szCs w:val="21"/>
        </w:rPr>
      </w:pPr>
    </w:p>
    <w:p w14:paraId="7CA6ED2F" w14:textId="77777777" w:rsidR="002D7E9B" w:rsidRPr="00D0470F" w:rsidRDefault="002D7E9B" w:rsidP="003B083A">
      <w:pPr>
        <w:pStyle w:val="a3"/>
        <w:numPr>
          <w:ilvl w:val="1"/>
          <w:numId w:val="2"/>
        </w:numPr>
        <w:spacing w:after="0" w:line="300" w:lineRule="auto"/>
        <w:ind w:left="426"/>
        <w:rPr>
          <w:rFonts w:ascii="黑体" w:eastAsia="黑体" w:hAnsi="黑体"/>
          <w:sz w:val="21"/>
          <w:szCs w:val="21"/>
        </w:rPr>
      </w:pPr>
      <w:r w:rsidRPr="00D0470F">
        <w:rPr>
          <w:rFonts w:ascii="黑体" w:eastAsia="黑体" w:hAnsi="黑体" w:hint="eastAsia"/>
          <w:sz w:val="21"/>
          <w:szCs w:val="21"/>
        </w:rPr>
        <w:t>陪洗渍的制定</w:t>
      </w:r>
    </w:p>
    <w:p w14:paraId="2AE61B70" w14:textId="77777777" w:rsidR="004D6538" w:rsidRPr="00C33ECB" w:rsidRDefault="004D6538" w:rsidP="003B083A">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陪洗污渍不作为试验中被评估的对象，但推荐在试验中加入</w:t>
      </w:r>
      <w:r w:rsidR="00CD480C" w:rsidRPr="00C33ECB">
        <w:rPr>
          <w:rFonts w:ascii="宋体" w:eastAsia="宋体" w:hAnsi="宋体" w:hint="eastAsia"/>
          <w:sz w:val="21"/>
          <w:szCs w:val="21"/>
        </w:rPr>
        <w:t>陪洗污渍以更好地模拟消费者实际洗涤时洗碗机中的环境。陪洗污渍应该包含油污，蛋白类污垢，淀粉类污垢，可漂白污垢等可能出现在洗碗机内的污垢类型。</w:t>
      </w:r>
    </w:p>
    <w:p w14:paraId="58B758CD" w14:textId="0E5F4E39" w:rsidR="00CD480C" w:rsidRPr="00C33ECB" w:rsidRDefault="00CD480C" w:rsidP="003B083A">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经过消费者调研，可以看出</w:t>
      </w:r>
      <w:r w:rsidR="00CF27EC" w:rsidRPr="00C33ECB">
        <w:rPr>
          <w:rFonts w:ascii="宋体" w:eastAsia="宋体" w:hAnsi="宋体" w:hint="eastAsia"/>
          <w:sz w:val="21"/>
          <w:szCs w:val="21"/>
        </w:rPr>
        <w:t>花生油，菜籽油以及大豆油是受访者使用最多的烹饪用油，</w:t>
      </w:r>
      <w:r w:rsidR="00277B46">
        <w:rPr>
          <w:rFonts w:ascii="宋体" w:eastAsia="宋体" w:hAnsi="宋体" w:hint="eastAsia"/>
          <w:sz w:val="21"/>
          <w:szCs w:val="21"/>
        </w:rPr>
        <w:t>同时</w:t>
      </w:r>
      <w:r w:rsidR="00AB203E">
        <w:rPr>
          <w:rFonts w:ascii="宋体" w:eastAsia="宋体" w:hAnsi="宋体" w:hint="eastAsia"/>
          <w:sz w:val="21"/>
          <w:szCs w:val="21"/>
        </w:rPr>
        <w:t>猪油与牛脂两是种主要的动物油脂，</w:t>
      </w:r>
      <w:r w:rsidR="00CF27EC" w:rsidRPr="00C33ECB">
        <w:rPr>
          <w:rFonts w:ascii="宋体" w:eastAsia="宋体" w:hAnsi="宋体" w:hint="eastAsia"/>
          <w:sz w:val="21"/>
          <w:szCs w:val="21"/>
        </w:rPr>
        <w:t>故取这</w:t>
      </w:r>
      <w:r w:rsidR="00AB203E">
        <w:rPr>
          <w:rFonts w:ascii="宋体" w:eastAsia="宋体" w:hAnsi="宋体" w:hint="eastAsia"/>
          <w:sz w:val="21"/>
          <w:szCs w:val="21"/>
        </w:rPr>
        <w:t>五</w:t>
      </w:r>
      <w:r w:rsidR="00CF27EC" w:rsidRPr="00C33ECB">
        <w:rPr>
          <w:rFonts w:ascii="宋体" w:eastAsia="宋体" w:hAnsi="宋体" w:hint="eastAsia"/>
          <w:sz w:val="21"/>
          <w:szCs w:val="21"/>
        </w:rPr>
        <w:t>种油</w:t>
      </w:r>
      <w:r w:rsidR="00277B46">
        <w:rPr>
          <w:rFonts w:ascii="宋体" w:eastAsia="宋体" w:hAnsi="宋体" w:hint="eastAsia"/>
          <w:sz w:val="21"/>
          <w:szCs w:val="21"/>
        </w:rPr>
        <w:t>脂</w:t>
      </w:r>
      <w:r w:rsidR="00CF27EC" w:rsidRPr="00C33ECB">
        <w:rPr>
          <w:rFonts w:ascii="宋体" w:eastAsia="宋体" w:hAnsi="宋体" w:hint="eastAsia"/>
          <w:sz w:val="21"/>
          <w:szCs w:val="21"/>
        </w:rPr>
        <w:t>作为陪洗污渍中的油污代表。</w:t>
      </w:r>
    </w:p>
    <w:p w14:paraId="0CD68465" w14:textId="77777777" w:rsidR="00540B4A" w:rsidRPr="00C33ECB" w:rsidRDefault="00540B4A" w:rsidP="003B083A">
      <w:pPr>
        <w:pStyle w:val="a3"/>
        <w:spacing w:after="0" w:line="300" w:lineRule="auto"/>
        <w:ind w:left="1080"/>
        <w:rPr>
          <w:rFonts w:ascii="宋体" w:eastAsia="宋体" w:hAnsi="宋体"/>
          <w:sz w:val="21"/>
          <w:szCs w:val="21"/>
        </w:rPr>
      </w:pPr>
    </w:p>
    <w:p w14:paraId="1CA1DAF4" w14:textId="099836B3" w:rsidR="00540B4A" w:rsidRPr="00C33ECB" w:rsidRDefault="00540B4A" w:rsidP="003B083A">
      <w:pPr>
        <w:pStyle w:val="a3"/>
        <w:spacing w:after="0" w:line="300" w:lineRule="auto"/>
        <w:ind w:left="142"/>
        <w:jc w:val="center"/>
        <w:rPr>
          <w:rFonts w:ascii="宋体" w:eastAsia="宋体" w:hAnsi="宋体"/>
          <w:sz w:val="21"/>
          <w:szCs w:val="21"/>
        </w:rPr>
      </w:pPr>
      <w:r w:rsidRPr="00C33ECB">
        <w:rPr>
          <w:rFonts w:ascii="宋体" w:eastAsia="宋体" w:hAnsi="宋体" w:hint="eastAsia"/>
          <w:sz w:val="21"/>
          <w:szCs w:val="21"/>
        </w:rPr>
        <w:t>表</w:t>
      </w:r>
      <w:r w:rsidR="00684760">
        <w:rPr>
          <w:rFonts w:ascii="宋体" w:eastAsia="宋体" w:hAnsi="宋体" w:hint="eastAsia"/>
          <w:sz w:val="21"/>
          <w:szCs w:val="21"/>
        </w:rPr>
        <w:t>5</w:t>
      </w:r>
      <w:r w:rsidRPr="00C33ECB">
        <w:rPr>
          <w:rFonts w:ascii="宋体" w:eastAsia="宋体" w:hAnsi="宋体" w:hint="eastAsia"/>
          <w:sz w:val="21"/>
          <w:szCs w:val="21"/>
        </w:rPr>
        <w:t>受访者对烹饪用油的选择</w:t>
      </w:r>
    </w:p>
    <w:p w14:paraId="08598854" w14:textId="77777777" w:rsidR="00136D08" w:rsidRPr="00C33ECB" w:rsidRDefault="00CD480C" w:rsidP="00212989">
      <w:pPr>
        <w:pStyle w:val="a3"/>
        <w:ind w:left="0"/>
        <w:jc w:val="center"/>
        <w:rPr>
          <w:rFonts w:ascii="宋体" w:eastAsia="宋体" w:hAnsi="宋体"/>
          <w:sz w:val="21"/>
          <w:szCs w:val="21"/>
        </w:rPr>
      </w:pPr>
      <w:r w:rsidRPr="00C33ECB">
        <w:rPr>
          <w:rFonts w:ascii="宋体" w:eastAsia="宋体" w:hAnsi="宋体"/>
          <w:noProof/>
          <w:sz w:val="21"/>
          <w:szCs w:val="21"/>
        </w:rPr>
        <w:drawing>
          <wp:inline distT="0" distB="0" distL="0" distR="0" wp14:anchorId="25DC31AF" wp14:editId="0B6ACA2A">
            <wp:extent cx="4867949" cy="2794000"/>
            <wp:effectExtent l="0" t="0" r="889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934588" cy="2832248"/>
                    </a:xfrm>
                    <a:prstGeom prst="rect">
                      <a:avLst/>
                    </a:prstGeom>
                  </pic:spPr>
                </pic:pic>
              </a:graphicData>
            </a:graphic>
          </wp:inline>
        </w:drawing>
      </w:r>
    </w:p>
    <w:p w14:paraId="6DCFAF24" w14:textId="77777777" w:rsidR="00540B4A" w:rsidRPr="00C33ECB" w:rsidRDefault="00540B4A" w:rsidP="00540B4A">
      <w:pPr>
        <w:pStyle w:val="a3"/>
        <w:ind w:left="1080"/>
        <w:jc w:val="center"/>
        <w:rPr>
          <w:rFonts w:ascii="宋体" w:eastAsia="宋体" w:hAnsi="宋体"/>
          <w:sz w:val="21"/>
          <w:szCs w:val="21"/>
        </w:rPr>
      </w:pPr>
    </w:p>
    <w:p w14:paraId="537EF3DC" w14:textId="77777777" w:rsidR="00CF27EC" w:rsidRPr="00C33ECB" w:rsidRDefault="006E1630" w:rsidP="003B083A">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而对于调料来说，从消费者调研可以看出，生抽，耗油以及醋都是受访者喜爱用的调料，同时，把这些调味料加进陪洗污渍里也可以更好地让污渍显色，降低打分的难度。</w:t>
      </w:r>
    </w:p>
    <w:p w14:paraId="485E1B75" w14:textId="77777777" w:rsidR="0045034B" w:rsidRPr="00C33ECB" w:rsidRDefault="0045034B" w:rsidP="003B083A">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lastRenderedPageBreak/>
        <w:t>除此以外，牛奶，豆浆，以及蛋白粉均为生活常见，具很高代表性，且能很好反映出蛋白质类污渍的特征的污渍，陪洗污渍中加入了此三项。</w:t>
      </w:r>
    </w:p>
    <w:p w14:paraId="5D503DDB" w14:textId="77777777" w:rsidR="0045034B" w:rsidRPr="00C33ECB" w:rsidRDefault="0045034B" w:rsidP="003B083A">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综合上述考量因素，以及考虑到各个污渍可能出现在洗碗机里的量，制定出陪洗污渍的配方。</w:t>
      </w:r>
    </w:p>
    <w:p w14:paraId="6A61D90A" w14:textId="38AC091D" w:rsidR="00CF27EC" w:rsidRDefault="006F6AD9" w:rsidP="003B083A">
      <w:pPr>
        <w:pStyle w:val="a3"/>
        <w:numPr>
          <w:ilvl w:val="1"/>
          <w:numId w:val="2"/>
        </w:numPr>
        <w:spacing w:after="0" w:line="300" w:lineRule="auto"/>
        <w:ind w:left="426"/>
        <w:rPr>
          <w:rFonts w:ascii="黑体" w:eastAsia="黑体" w:hAnsi="黑体"/>
          <w:sz w:val="21"/>
          <w:szCs w:val="21"/>
        </w:rPr>
      </w:pPr>
      <w:r>
        <w:rPr>
          <w:rFonts w:ascii="黑体" w:eastAsia="黑体" w:hAnsi="黑体" w:hint="eastAsia"/>
          <w:sz w:val="21"/>
          <w:szCs w:val="21"/>
        </w:rPr>
        <w:t>各个污垢的保质期制定</w:t>
      </w:r>
    </w:p>
    <w:p w14:paraId="22F9297F" w14:textId="221B002A" w:rsidR="006F6AD9" w:rsidRDefault="006F6AD9" w:rsidP="006F6AD9">
      <w:pPr>
        <w:pStyle w:val="a3"/>
        <w:spacing w:after="0" w:line="300" w:lineRule="auto"/>
        <w:ind w:left="426"/>
        <w:rPr>
          <w:rFonts w:ascii="黑体" w:eastAsia="黑体" w:hAnsi="黑体"/>
          <w:sz w:val="21"/>
          <w:szCs w:val="21"/>
        </w:rPr>
      </w:pPr>
      <w:r>
        <w:rPr>
          <w:rFonts w:ascii="黑体" w:eastAsia="黑体" w:hAnsi="黑体" w:hint="eastAsia"/>
          <w:sz w:val="21"/>
          <w:szCs w:val="21"/>
        </w:rPr>
        <w:t>4.5.1</w:t>
      </w:r>
      <w:r>
        <w:rPr>
          <w:rFonts w:ascii="黑体" w:eastAsia="黑体" w:hAnsi="黑体"/>
          <w:sz w:val="21"/>
          <w:szCs w:val="21"/>
        </w:rPr>
        <w:t xml:space="preserve"> </w:t>
      </w:r>
      <w:r>
        <w:rPr>
          <w:rFonts w:ascii="黑体" w:eastAsia="黑体" w:hAnsi="黑体" w:hint="eastAsia"/>
          <w:sz w:val="21"/>
          <w:szCs w:val="21"/>
        </w:rPr>
        <w:t>蛋黄污垢</w:t>
      </w:r>
      <w:r w:rsidR="009A5DB5">
        <w:rPr>
          <w:rFonts w:ascii="黑体" w:eastAsia="黑体" w:hAnsi="黑体" w:hint="eastAsia"/>
          <w:sz w:val="21"/>
          <w:szCs w:val="21"/>
        </w:rPr>
        <w:t>的</w:t>
      </w:r>
      <w:r>
        <w:rPr>
          <w:rFonts w:ascii="黑体" w:eastAsia="黑体" w:hAnsi="黑体" w:hint="eastAsia"/>
          <w:sz w:val="21"/>
          <w:szCs w:val="21"/>
        </w:rPr>
        <w:t>保质期</w:t>
      </w:r>
    </w:p>
    <w:p w14:paraId="619A571B" w14:textId="66BCDC31" w:rsidR="006F6AD9" w:rsidRDefault="002E51AA" w:rsidP="006F6AD9">
      <w:pPr>
        <w:pStyle w:val="a3"/>
        <w:spacing w:after="0" w:line="300" w:lineRule="auto"/>
        <w:ind w:left="426"/>
        <w:rPr>
          <w:rFonts w:ascii="黑体" w:eastAsia="黑体" w:hAnsi="黑体"/>
          <w:sz w:val="21"/>
          <w:szCs w:val="21"/>
        </w:rPr>
      </w:pPr>
      <w:r>
        <w:rPr>
          <w:rFonts w:ascii="黑体" w:eastAsia="黑体" w:hAnsi="黑体" w:hint="eastAsia"/>
          <w:sz w:val="21"/>
          <w:szCs w:val="21"/>
        </w:rPr>
        <w:t>在同一测试以及使用同一洗涤剂的条件下，对比储存周期为一周与六周的蛋黄</w:t>
      </w:r>
      <w:r w:rsidR="009A5DB5">
        <w:rPr>
          <w:rFonts w:ascii="黑体" w:eastAsia="黑体" w:hAnsi="黑体" w:hint="eastAsia"/>
          <w:sz w:val="21"/>
          <w:szCs w:val="21"/>
        </w:rPr>
        <w:t>污垢，</w:t>
      </w:r>
      <w:r>
        <w:rPr>
          <w:rFonts w:ascii="黑体" w:eastAsia="黑体" w:hAnsi="黑体" w:hint="eastAsia"/>
          <w:sz w:val="21"/>
          <w:szCs w:val="21"/>
        </w:rPr>
        <w:t>测试结果如下：</w:t>
      </w:r>
    </w:p>
    <w:tbl>
      <w:tblPr>
        <w:tblStyle w:val="a9"/>
        <w:tblW w:w="0" w:type="auto"/>
        <w:tblInd w:w="426" w:type="dxa"/>
        <w:tblLook w:val="04A0" w:firstRow="1" w:lastRow="0" w:firstColumn="1" w:lastColumn="0" w:noHBand="0" w:noVBand="1"/>
      </w:tblPr>
      <w:tblGrid>
        <w:gridCol w:w="2714"/>
        <w:gridCol w:w="2745"/>
        <w:gridCol w:w="2745"/>
      </w:tblGrid>
      <w:tr w:rsidR="009A5DB5" w14:paraId="57C9E563" w14:textId="77777777" w:rsidTr="009A5DB5">
        <w:tc>
          <w:tcPr>
            <w:tcW w:w="2952" w:type="dxa"/>
          </w:tcPr>
          <w:p w14:paraId="03D05EBA" w14:textId="796CCE4B" w:rsidR="009A5DB5" w:rsidRDefault="009A5DB5" w:rsidP="006F6AD9">
            <w:pPr>
              <w:pStyle w:val="a3"/>
              <w:spacing w:line="300" w:lineRule="auto"/>
              <w:ind w:left="0"/>
              <w:rPr>
                <w:rFonts w:ascii="黑体" w:eastAsia="黑体" w:hAnsi="黑体"/>
                <w:sz w:val="21"/>
                <w:szCs w:val="21"/>
              </w:rPr>
            </w:pPr>
            <w:r>
              <w:rPr>
                <w:rFonts w:ascii="黑体" w:eastAsia="黑体" w:hAnsi="黑体" w:hint="eastAsia"/>
                <w:sz w:val="21"/>
                <w:szCs w:val="21"/>
              </w:rPr>
              <w:t>储存周期</w:t>
            </w:r>
          </w:p>
        </w:tc>
        <w:tc>
          <w:tcPr>
            <w:tcW w:w="2952" w:type="dxa"/>
          </w:tcPr>
          <w:p w14:paraId="6BCEBE83" w14:textId="424E958E" w:rsidR="009A5DB5" w:rsidRDefault="009A5DB5" w:rsidP="006F6AD9">
            <w:pPr>
              <w:pStyle w:val="a3"/>
              <w:spacing w:line="300" w:lineRule="auto"/>
              <w:ind w:left="0"/>
              <w:rPr>
                <w:rFonts w:ascii="黑体" w:eastAsia="黑体" w:hAnsi="黑体"/>
                <w:sz w:val="21"/>
                <w:szCs w:val="21"/>
              </w:rPr>
            </w:pPr>
            <w:r>
              <w:rPr>
                <w:rFonts w:ascii="黑体" w:eastAsia="黑体" w:hAnsi="黑体" w:hint="eastAsia"/>
                <w:sz w:val="21"/>
                <w:szCs w:val="21"/>
              </w:rPr>
              <w:t>一周</w:t>
            </w:r>
          </w:p>
        </w:tc>
        <w:tc>
          <w:tcPr>
            <w:tcW w:w="2952" w:type="dxa"/>
          </w:tcPr>
          <w:p w14:paraId="756FA996" w14:textId="19E2266B" w:rsidR="009A5DB5" w:rsidRDefault="009A5DB5" w:rsidP="006F6AD9">
            <w:pPr>
              <w:pStyle w:val="a3"/>
              <w:spacing w:line="300" w:lineRule="auto"/>
              <w:ind w:left="0"/>
              <w:rPr>
                <w:rFonts w:ascii="黑体" w:eastAsia="黑体" w:hAnsi="黑体"/>
                <w:sz w:val="21"/>
                <w:szCs w:val="21"/>
              </w:rPr>
            </w:pPr>
            <w:r>
              <w:rPr>
                <w:rFonts w:ascii="黑体" w:eastAsia="黑体" w:hAnsi="黑体" w:hint="eastAsia"/>
                <w:sz w:val="21"/>
                <w:szCs w:val="21"/>
              </w:rPr>
              <w:t>六周</w:t>
            </w:r>
          </w:p>
        </w:tc>
      </w:tr>
      <w:tr w:rsidR="009A5DB5" w14:paraId="7F768D01" w14:textId="77777777" w:rsidTr="009A5DB5">
        <w:tc>
          <w:tcPr>
            <w:tcW w:w="2952" w:type="dxa"/>
          </w:tcPr>
          <w:p w14:paraId="7771F794" w14:textId="2DBD7282" w:rsidR="009A5DB5" w:rsidRDefault="009A5DB5" w:rsidP="006F6AD9">
            <w:pPr>
              <w:pStyle w:val="a3"/>
              <w:spacing w:line="300" w:lineRule="auto"/>
              <w:ind w:left="0"/>
              <w:rPr>
                <w:rFonts w:ascii="黑体" w:eastAsia="黑体" w:hAnsi="黑体"/>
                <w:sz w:val="21"/>
                <w:szCs w:val="21"/>
              </w:rPr>
            </w:pPr>
            <w:r>
              <w:rPr>
                <w:rFonts w:ascii="黑体" w:eastAsia="黑体" w:hAnsi="黑体" w:hint="eastAsia"/>
                <w:sz w:val="21"/>
                <w:szCs w:val="21"/>
              </w:rPr>
              <w:t>平均去除率</w:t>
            </w:r>
          </w:p>
        </w:tc>
        <w:tc>
          <w:tcPr>
            <w:tcW w:w="2952" w:type="dxa"/>
          </w:tcPr>
          <w:p w14:paraId="6A33E931" w14:textId="708ADD08" w:rsidR="009A5DB5" w:rsidRDefault="009A5DB5" w:rsidP="006F6AD9">
            <w:pPr>
              <w:pStyle w:val="a3"/>
              <w:spacing w:line="300" w:lineRule="auto"/>
              <w:ind w:left="0"/>
              <w:rPr>
                <w:rFonts w:ascii="黑体" w:eastAsia="黑体" w:hAnsi="黑体"/>
                <w:sz w:val="21"/>
                <w:szCs w:val="21"/>
              </w:rPr>
            </w:pPr>
            <w:r>
              <w:rPr>
                <w:rFonts w:ascii="黑体" w:eastAsia="黑体" w:hAnsi="黑体" w:hint="eastAsia"/>
                <w:sz w:val="21"/>
                <w:szCs w:val="21"/>
              </w:rPr>
              <w:t>80.8%</w:t>
            </w:r>
          </w:p>
        </w:tc>
        <w:tc>
          <w:tcPr>
            <w:tcW w:w="2952" w:type="dxa"/>
          </w:tcPr>
          <w:p w14:paraId="6485E387" w14:textId="0EE11244" w:rsidR="009A5DB5" w:rsidRDefault="009A5DB5" w:rsidP="006F6AD9">
            <w:pPr>
              <w:pStyle w:val="a3"/>
              <w:spacing w:line="300" w:lineRule="auto"/>
              <w:ind w:left="0"/>
              <w:rPr>
                <w:rFonts w:ascii="黑体" w:eastAsia="黑体" w:hAnsi="黑体"/>
                <w:sz w:val="21"/>
                <w:szCs w:val="21"/>
              </w:rPr>
            </w:pPr>
            <w:r>
              <w:rPr>
                <w:rFonts w:ascii="黑体" w:eastAsia="黑体" w:hAnsi="黑体" w:hint="eastAsia"/>
                <w:sz w:val="21"/>
                <w:szCs w:val="21"/>
              </w:rPr>
              <w:t>78.7%</w:t>
            </w:r>
          </w:p>
        </w:tc>
      </w:tr>
      <w:tr w:rsidR="009A5DB5" w14:paraId="51578FA2" w14:textId="77777777" w:rsidTr="009A5DB5">
        <w:tc>
          <w:tcPr>
            <w:tcW w:w="2952" w:type="dxa"/>
          </w:tcPr>
          <w:p w14:paraId="020C4CD6" w14:textId="61351109" w:rsidR="009A5DB5" w:rsidRDefault="009A5DB5" w:rsidP="006F6AD9">
            <w:pPr>
              <w:pStyle w:val="a3"/>
              <w:spacing w:line="300" w:lineRule="auto"/>
              <w:ind w:left="0"/>
              <w:rPr>
                <w:rFonts w:ascii="黑体" w:eastAsia="黑体" w:hAnsi="黑体"/>
                <w:sz w:val="21"/>
                <w:szCs w:val="21"/>
              </w:rPr>
            </w:pPr>
            <w:r>
              <w:rPr>
                <w:rFonts w:ascii="黑体" w:eastAsia="黑体" w:hAnsi="黑体" w:hint="eastAsia"/>
                <w:sz w:val="21"/>
                <w:szCs w:val="21"/>
              </w:rPr>
              <w:t>标准差</w:t>
            </w:r>
          </w:p>
        </w:tc>
        <w:tc>
          <w:tcPr>
            <w:tcW w:w="2952" w:type="dxa"/>
          </w:tcPr>
          <w:p w14:paraId="2CEC6FC1" w14:textId="4A11ACC6" w:rsidR="009A5DB5" w:rsidRDefault="009A5DB5" w:rsidP="006F6AD9">
            <w:pPr>
              <w:pStyle w:val="a3"/>
              <w:spacing w:line="300" w:lineRule="auto"/>
              <w:ind w:left="0"/>
              <w:rPr>
                <w:rFonts w:ascii="黑体" w:eastAsia="黑体" w:hAnsi="黑体"/>
                <w:sz w:val="21"/>
                <w:szCs w:val="21"/>
              </w:rPr>
            </w:pPr>
            <w:r>
              <w:rPr>
                <w:rFonts w:ascii="黑体" w:eastAsia="黑体" w:hAnsi="黑体" w:hint="eastAsia"/>
                <w:sz w:val="21"/>
                <w:szCs w:val="21"/>
              </w:rPr>
              <w:t>4.92</w:t>
            </w:r>
          </w:p>
        </w:tc>
        <w:tc>
          <w:tcPr>
            <w:tcW w:w="2952" w:type="dxa"/>
          </w:tcPr>
          <w:p w14:paraId="058819EF" w14:textId="5A148B6D" w:rsidR="009A5DB5" w:rsidRDefault="009A5DB5" w:rsidP="006F6AD9">
            <w:pPr>
              <w:pStyle w:val="a3"/>
              <w:spacing w:line="300" w:lineRule="auto"/>
              <w:ind w:left="0"/>
              <w:rPr>
                <w:rFonts w:ascii="黑体" w:eastAsia="黑体" w:hAnsi="黑体"/>
                <w:sz w:val="21"/>
                <w:szCs w:val="21"/>
              </w:rPr>
            </w:pPr>
            <w:r>
              <w:rPr>
                <w:rFonts w:ascii="黑体" w:eastAsia="黑体" w:hAnsi="黑体" w:hint="eastAsia"/>
                <w:sz w:val="21"/>
                <w:szCs w:val="21"/>
              </w:rPr>
              <w:t>6.3</w:t>
            </w:r>
          </w:p>
        </w:tc>
      </w:tr>
    </w:tbl>
    <w:p w14:paraId="76584473" w14:textId="6D655A01" w:rsidR="009A5DB5" w:rsidRDefault="009A5DB5" w:rsidP="006F6AD9">
      <w:pPr>
        <w:pStyle w:val="a3"/>
        <w:spacing w:after="0" w:line="300" w:lineRule="auto"/>
        <w:ind w:left="426"/>
        <w:rPr>
          <w:rFonts w:ascii="黑体" w:eastAsia="黑体" w:hAnsi="黑体"/>
          <w:sz w:val="21"/>
          <w:szCs w:val="21"/>
        </w:rPr>
      </w:pPr>
    </w:p>
    <w:p w14:paraId="48CA0244" w14:textId="3E856BE8" w:rsidR="002E51AA" w:rsidRDefault="002E51AA" w:rsidP="006F6AD9">
      <w:pPr>
        <w:pStyle w:val="a3"/>
        <w:spacing w:after="0" w:line="300" w:lineRule="auto"/>
        <w:ind w:left="426"/>
        <w:rPr>
          <w:rFonts w:ascii="黑体" w:eastAsia="黑体" w:hAnsi="黑体"/>
          <w:sz w:val="21"/>
          <w:szCs w:val="21"/>
        </w:rPr>
      </w:pPr>
      <w:r>
        <w:rPr>
          <w:rFonts w:ascii="黑体" w:eastAsia="黑体" w:hAnsi="黑体" w:hint="eastAsia"/>
          <w:sz w:val="21"/>
          <w:szCs w:val="21"/>
        </w:rPr>
        <w:t>4.5.2</w:t>
      </w:r>
      <w:r>
        <w:rPr>
          <w:rFonts w:ascii="黑体" w:eastAsia="黑体" w:hAnsi="黑体"/>
          <w:sz w:val="21"/>
          <w:szCs w:val="21"/>
        </w:rPr>
        <w:t xml:space="preserve"> </w:t>
      </w:r>
      <w:r>
        <w:rPr>
          <w:rFonts w:ascii="黑体" w:eastAsia="黑体" w:hAnsi="黑体" w:hint="eastAsia"/>
          <w:sz w:val="21"/>
          <w:szCs w:val="21"/>
        </w:rPr>
        <w:t>混合淀粉</w:t>
      </w:r>
      <w:r w:rsidR="009A5DB5">
        <w:rPr>
          <w:rFonts w:ascii="黑体" w:eastAsia="黑体" w:hAnsi="黑体" w:hint="eastAsia"/>
          <w:sz w:val="21"/>
          <w:szCs w:val="21"/>
        </w:rPr>
        <w:t>污垢</w:t>
      </w:r>
      <w:r>
        <w:rPr>
          <w:rFonts w:ascii="黑体" w:eastAsia="黑体" w:hAnsi="黑体" w:hint="eastAsia"/>
          <w:sz w:val="21"/>
          <w:szCs w:val="21"/>
        </w:rPr>
        <w:t>的保质期</w:t>
      </w:r>
    </w:p>
    <w:p w14:paraId="76DCF397" w14:textId="3A70B124" w:rsidR="009A5DB5" w:rsidRDefault="009A5DB5" w:rsidP="009A5DB5">
      <w:pPr>
        <w:pStyle w:val="a3"/>
        <w:spacing w:after="0" w:line="300" w:lineRule="auto"/>
        <w:ind w:left="426"/>
        <w:rPr>
          <w:rFonts w:ascii="黑体" w:eastAsia="黑体" w:hAnsi="黑体"/>
          <w:sz w:val="21"/>
          <w:szCs w:val="21"/>
        </w:rPr>
      </w:pPr>
      <w:r>
        <w:rPr>
          <w:rFonts w:ascii="黑体" w:eastAsia="黑体" w:hAnsi="黑体" w:hint="eastAsia"/>
          <w:sz w:val="21"/>
          <w:szCs w:val="21"/>
        </w:rPr>
        <w:t>在同一测试以及使用同一洗涤剂的条件下，对比储存周期为一周与六周的混合淀粉污垢，测试结果如下：</w:t>
      </w:r>
    </w:p>
    <w:tbl>
      <w:tblPr>
        <w:tblStyle w:val="a9"/>
        <w:tblW w:w="0" w:type="auto"/>
        <w:tblInd w:w="426" w:type="dxa"/>
        <w:tblLook w:val="04A0" w:firstRow="1" w:lastRow="0" w:firstColumn="1" w:lastColumn="0" w:noHBand="0" w:noVBand="1"/>
      </w:tblPr>
      <w:tblGrid>
        <w:gridCol w:w="2714"/>
        <w:gridCol w:w="2745"/>
        <w:gridCol w:w="2745"/>
      </w:tblGrid>
      <w:tr w:rsidR="009A5DB5" w14:paraId="63283ED0" w14:textId="77777777" w:rsidTr="00387DDC">
        <w:tc>
          <w:tcPr>
            <w:tcW w:w="2952" w:type="dxa"/>
          </w:tcPr>
          <w:p w14:paraId="1579CDD6" w14:textId="77777777" w:rsidR="009A5DB5" w:rsidRDefault="009A5DB5" w:rsidP="00387DDC">
            <w:pPr>
              <w:pStyle w:val="a3"/>
              <w:spacing w:line="300" w:lineRule="auto"/>
              <w:ind w:left="0"/>
              <w:rPr>
                <w:rFonts w:ascii="黑体" w:eastAsia="黑体" w:hAnsi="黑体"/>
                <w:sz w:val="21"/>
                <w:szCs w:val="21"/>
              </w:rPr>
            </w:pPr>
            <w:r>
              <w:rPr>
                <w:rFonts w:ascii="黑体" w:eastAsia="黑体" w:hAnsi="黑体" w:hint="eastAsia"/>
                <w:sz w:val="21"/>
                <w:szCs w:val="21"/>
              </w:rPr>
              <w:t>储存周期</w:t>
            </w:r>
          </w:p>
        </w:tc>
        <w:tc>
          <w:tcPr>
            <w:tcW w:w="2952" w:type="dxa"/>
          </w:tcPr>
          <w:p w14:paraId="7CDA4675" w14:textId="77777777" w:rsidR="009A5DB5" w:rsidRDefault="009A5DB5" w:rsidP="00387DDC">
            <w:pPr>
              <w:pStyle w:val="a3"/>
              <w:spacing w:line="300" w:lineRule="auto"/>
              <w:ind w:left="0"/>
              <w:rPr>
                <w:rFonts w:ascii="黑体" w:eastAsia="黑体" w:hAnsi="黑体"/>
                <w:sz w:val="21"/>
                <w:szCs w:val="21"/>
              </w:rPr>
            </w:pPr>
            <w:r>
              <w:rPr>
                <w:rFonts w:ascii="黑体" w:eastAsia="黑体" w:hAnsi="黑体" w:hint="eastAsia"/>
                <w:sz w:val="21"/>
                <w:szCs w:val="21"/>
              </w:rPr>
              <w:t>一周</w:t>
            </w:r>
          </w:p>
        </w:tc>
        <w:tc>
          <w:tcPr>
            <w:tcW w:w="2952" w:type="dxa"/>
          </w:tcPr>
          <w:p w14:paraId="5CCDEDCA" w14:textId="77777777" w:rsidR="009A5DB5" w:rsidRDefault="009A5DB5" w:rsidP="00387DDC">
            <w:pPr>
              <w:pStyle w:val="a3"/>
              <w:spacing w:line="300" w:lineRule="auto"/>
              <w:ind w:left="0"/>
              <w:rPr>
                <w:rFonts w:ascii="黑体" w:eastAsia="黑体" w:hAnsi="黑体"/>
                <w:sz w:val="21"/>
                <w:szCs w:val="21"/>
              </w:rPr>
            </w:pPr>
            <w:r>
              <w:rPr>
                <w:rFonts w:ascii="黑体" w:eastAsia="黑体" w:hAnsi="黑体" w:hint="eastAsia"/>
                <w:sz w:val="21"/>
                <w:szCs w:val="21"/>
              </w:rPr>
              <w:t>六周</w:t>
            </w:r>
          </w:p>
        </w:tc>
      </w:tr>
      <w:tr w:rsidR="009A5DB5" w14:paraId="05B32CB5" w14:textId="77777777" w:rsidTr="00387DDC">
        <w:tc>
          <w:tcPr>
            <w:tcW w:w="2952" w:type="dxa"/>
          </w:tcPr>
          <w:p w14:paraId="19FEA900" w14:textId="77777777" w:rsidR="009A5DB5" w:rsidRDefault="009A5DB5" w:rsidP="00387DDC">
            <w:pPr>
              <w:pStyle w:val="a3"/>
              <w:spacing w:line="300" w:lineRule="auto"/>
              <w:ind w:left="0"/>
              <w:rPr>
                <w:rFonts w:ascii="黑体" w:eastAsia="黑体" w:hAnsi="黑体"/>
                <w:sz w:val="21"/>
                <w:szCs w:val="21"/>
              </w:rPr>
            </w:pPr>
            <w:r>
              <w:rPr>
                <w:rFonts w:ascii="黑体" w:eastAsia="黑体" w:hAnsi="黑体" w:hint="eastAsia"/>
                <w:sz w:val="21"/>
                <w:szCs w:val="21"/>
              </w:rPr>
              <w:t>平均去除率</w:t>
            </w:r>
          </w:p>
        </w:tc>
        <w:tc>
          <w:tcPr>
            <w:tcW w:w="2952" w:type="dxa"/>
          </w:tcPr>
          <w:p w14:paraId="59A62D01" w14:textId="6D2B8365" w:rsidR="009A5DB5" w:rsidRDefault="009A5DB5" w:rsidP="00387DDC">
            <w:pPr>
              <w:pStyle w:val="a3"/>
              <w:spacing w:line="300" w:lineRule="auto"/>
              <w:ind w:left="0"/>
              <w:rPr>
                <w:rFonts w:ascii="黑体" w:eastAsia="黑体" w:hAnsi="黑体"/>
                <w:sz w:val="21"/>
                <w:szCs w:val="21"/>
              </w:rPr>
            </w:pPr>
            <w:r>
              <w:rPr>
                <w:rFonts w:ascii="黑体" w:eastAsia="黑体" w:hAnsi="黑体" w:hint="eastAsia"/>
                <w:sz w:val="21"/>
                <w:szCs w:val="21"/>
              </w:rPr>
              <w:t>32.7%</w:t>
            </w:r>
          </w:p>
        </w:tc>
        <w:tc>
          <w:tcPr>
            <w:tcW w:w="2952" w:type="dxa"/>
          </w:tcPr>
          <w:p w14:paraId="57196E8E" w14:textId="05FED0DA" w:rsidR="009A5DB5" w:rsidRDefault="009A5DB5" w:rsidP="00387DDC">
            <w:pPr>
              <w:pStyle w:val="a3"/>
              <w:spacing w:line="300" w:lineRule="auto"/>
              <w:ind w:left="0"/>
              <w:rPr>
                <w:rFonts w:ascii="黑体" w:eastAsia="黑体" w:hAnsi="黑体"/>
                <w:sz w:val="21"/>
                <w:szCs w:val="21"/>
              </w:rPr>
            </w:pPr>
            <w:r>
              <w:rPr>
                <w:rFonts w:ascii="黑体" w:eastAsia="黑体" w:hAnsi="黑体" w:hint="eastAsia"/>
                <w:sz w:val="21"/>
                <w:szCs w:val="21"/>
              </w:rPr>
              <w:t>36.0%</w:t>
            </w:r>
          </w:p>
        </w:tc>
      </w:tr>
      <w:tr w:rsidR="009A5DB5" w14:paraId="0C86367C" w14:textId="77777777" w:rsidTr="00387DDC">
        <w:tc>
          <w:tcPr>
            <w:tcW w:w="2952" w:type="dxa"/>
          </w:tcPr>
          <w:p w14:paraId="45C6DD8A" w14:textId="77777777" w:rsidR="009A5DB5" w:rsidRDefault="009A5DB5" w:rsidP="00387DDC">
            <w:pPr>
              <w:pStyle w:val="a3"/>
              <w:spacing w:line="300" w:lineRule="auto"/>
              <w:ind w:left="0"/>
              <w:rPr>
                <w:rFonts w:ascii="黑体" w:eastAsia="黑体" w:hAnsi="黑体"/>
                <w:sz w:val="21"/>
                <w:szCs w:val="21"/>
              </w:rPr>
            </w:pPr>
            <w:r>
              <w:rPr>
                <w:rFonts w:ascii="黑体" w:eastAsia="黑体" w:hAnsi="黑体" w:hint="eastAsia"/>
                <w:sz w:val="21"/>
                <w:szCs w:val="21"/>
              </w:rPr>
              <w:t>标准差</w:t>
            </w:r>
          </w:p>
        </w:tc>
        <w:tc>
          <w:tcPr>
            <w:tcW w:w="2952" w:type="dxa"/>
          </w:tcPr>
          <w:p w14:paraId="792DE367" w14:textId="66FA9441" w:rsidR="009A5DB5" w:rsidRDefault="009A5DB5" w:rsidP="00387DDC">
            <w:pPr>
              <w:pStyle w:val="a3"/>
              <w:spacing w:line="300" w:lineRule="auto"/>
              <w:ind w:left="0"/>
              <w:rPr>
                <w:rFonts w:ascii="黑体" w:eastAsia="黑体" w:hAnsi="黑体"/>
                <w:sz w:val="21"/>
                <w:szCs w:val="21"/>
              </w:rPr>
            </w:pPr>
            <w:r>
              <w:rPr>
                <w:rFonts w:ascii="黑体" w:eastAsia="黑体" w:hAnsi="黑体" w:hint="eastAsia"/>
                <w:sz w:val="21"/>
                <w:szCs w:val="21"/>
              </w:rPr>
              <w:t>1.83</w:t>
            </w:r>
          </w:p>
        </w:tc>
        <w:tc>
          <w:tcPr>
            <w:tcW w:w="2952" w:type="dxa"/>
          </w:tcPr>
          <w:p w14:paraId="7079D250" w14:textId="3EB59563" w:rsidR="009A5DB5" w:rsidRDefault="009A5DB5" w:rsidP="00387DDC">
            <w:pPr>
              <w:pStyle w:val="a3"/>
              <w:spacing w:line="300" w:lineRule="auto"/>
              <w:ind w:left="0"/>
              <w:rPr>
                <w:rFonts w:ascii="黑体" w:eastAsia="黑体" w:hAnsi="黑体"/>
                <w:sz w:val="21"/>
                <w:szCs w:val="21"/>
              </w:rPr>
            </w:pPr>
            <w:r>
              <w:rPr>
                <w:rFonts w:ascii="黑体" w:eastAsia="黑体" w:hAnsi="黑体" w:hint="eastAsia"/>
                <w:sz w:val="21"/>
                <w:szCs w:val="21"/>
              </w:rPr>
              <w:t>2.06</w:t>
            </w:r>
          </w:p>
        </w:tc>
      </w:tr>
    </w:tbl>
    <w:p w14:paraId="1F8971BC" w14:textId="77777777" w:rsidR="009A5DB5" w:rsidRDefault="009A5DB5" w:rsidP="006F6AD9">
      <w:pPr>
        <w:pStyle w:val="a3"/>
        <w:spacing w:after="0" w:line="300" w:lineRule="auto"/>
        <w:ind w:left="426"/>
        <w:rPr>
          <w:rFonts w:ascii="黑体" w:eastAsia="黑体" w:hAnsi="黑体"/>
          <w:sz w:val="21"/>
          <w:szCs w:val="21"/>
        </w:rPr>
      </w:pPr>
    </w:p>
    <w:p w14:paraId="704E247A" w14:textId="321F180A" w:rsidR="006F6AD9" w:rsidRDefault="006F6AD9" w:rsidP="006F6AD9">
      <w:pPr>
        <w:pStyle w:val="a3"/>
        <w:spacing w:after="0" w:line="300" w:lineRule="auto"/>
        <w:ind w:left="426"/>
        <w:rPr>
          <w:rFonts w:ascii="黑体" w:eastAsia="黑体" w:hAnsi="黑体"/>
          <w:sz w:val="21"/>
          <w:szCs w:val="21"/>
        </w:rPr>
      </w:pPr>
      <w:r>
        <w:rPr>
          <w:rFonts w:ascii="黑体" w:eastAsia="黑体" w:hAnsi="黑体" w:hint="eastAsia"/>
          <w:sz w:val="21"/>
          <w:szCs w:val="21"/>
        </w:rPr>
        <w:t>4.5.3</w:t>
      </w:r>
      <w:r>
        <w:rPr>
          <w:rFonts w:ascii="黑体" w:eastAsia="黑体" w:hAnsi="黑体"/>
          <w:sz w:val="21"/>
          <w:szCs w:val="21"/>
        </w:rPr>
        <w:t xml:space="preserve"> </w:t>
      </w:r>
      <w:r>
        <w:rPr>
          <w:rFonts w:ascii="黑体" w:eastAsia="黑体" w:hAnsi="黑体" w:hint="eastAsia"/>
          <w:sz w:val="21"/>
          <w:szCs w:val="21"/>
        </w:rPr>
        <w:t>茶渍污垢的保质期</w:t>
      </w:r>
    </w:p>
    <w:p w14:paraId="22177CC5" w14:textId="5A0F4A66" w:rsidR="009A5DB5" w:rsidRDefault="009A5DB5">
      <w:pPr>
        <w:pStyle w:val="a3"/>
        <w:spacing w:after="0" w:line="300" w:lineRule="auto"/>
        <w:ind w:left="426"/>
        <w:rPr>
          <w:rFonts w:ascii="黑体" w:eastAsia="黑体" w:hAnsi="黑体"/>
          <w:sz w:val="21"/>
          <w:szCs w:val="21"/>
        </w:rPr>
      </w:pPr>
      <w:r>
        <w:rPr>
          <w:rFonts w:ascii="黑体" w:eastAsia="黑体" w:hAnsi="黑体" w:hint="eastAsia"/>
          <w:sz w:val="21"/>
          <w:szCs w:val="21"/>
        </w:rPr>
        <w:t>试验证明，各个的污渍在储存六周之后仍然能给出与储存一周的污渍几乎相同的去污结果。</w:t>
      </w:r>
    </w:p>
    <w:p w14:paraId="17A60ABE" w14:textId="77777777" w:rsidR="009A5DB5" w:rsidRDefault="009A5DB5" w:rsidP="00E871DC">
      <w:pPr>
        <w:pStyle w:val="a3"/>
        <w:spacing w:after="0" w:line="300" w:lineRule="auto"/>
        <w:ind w:left="426"/>
        <w:rPr>
          <w:rFonts w:ascii="黑体" w:eastAsia="黑体" w:hAnsi="黑体"/>
          <w:sz w:val="21"/>
          <w:szCs w:val="21"/>
        </w:rPr>
      </w:pPr>
    </w:p>
    <w:p w14:paraId="1A66720F" w14:textId="117BD9D2" w:rsidR="006F6AD9" w:rsidRPr="00E871DC" w:rsidRDefault="006F6AD9" w:rsidP="006F6AD9">
      <w:pPr>
        <w:pStyle w:val="a3"/>
        <w:numPr>
          <w:ilvl w:val="1"/>
          <w:numId w:val="2"/>
        </w:numPr>
        <w:spacing w:after="0" w:line="300" w:lineRule="auto"/>
        <w:ind w:left="426"/>
        <w:rPr>
          <w:rFonts w:ascii="黑体" w:eastAsia="黑体" w:hAnsi="黑体"/>
          <w:sz w:val="21"/>
          <w:szCs w:val="21"/>
        </w:rPr>
      </w:pPr>
      <w:r w:rsidRPr="00D0470F">
        <w:rPr>
          <w:rFonts w:ascii="黑体" w:eastAsia="黑体" w:hAnsi="黑体" w:hint="eastAsia"/>
          <w:sz w:val="21"/>
          <w:szCs w:val="21"/>
        </w:rPr>
        <w:t>参比洗涤剂的配方制定</w:t>
      </w:r>
    </w:p>
    <w:p w14:paraId="46D056B5" w14:textId="77777777" w:rsidR="00540B4A" w:rsidRPr="00C33ECB" w:rsidRDefault="00574C76" w:rsidP="003B083A">
      <w:pPr>
        <w:pStyle w:val="a3"/>
        <w:spacing w:after="0" w:line="300" w:lineRule="auto"/>
        <w:ind w:left="142" w:firstLineChars="202" w:firstLine="424"/>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起草方对</w:t>
      </w:r>
      <w:r w:rsidR="00B4072F">
        <w:rPr>
          <w:rFonts w:ascii="宋体" w:eastAsia="宋体" w:hAnsi="宋体" w:hint="eastAsia"/>
          <w:color w:val="000000" w:themeColor="text1"/>
          <w:sz w:val="21"/>
          <w:szCs w:val="21"/>
        </w:rPr>
        <w:t>国内</w:t>
      </w:r>
      <w:r w:rsidR="00532CE7" w:rsidRPr="005936CB">
        <w:rPr>
          <w:rFonts w:ascii="宋体" w:eastAsia="宋体" w:hAnsi="宋体" w:hint="eastAsia"/>
          <w:sz w:val="21"/>
          <w:szCs w:val="21"/>
        </w:rPr>
        <w:t>市场</w:t>
      </w:r>
      <w:r w:rsidR="00532CE7" w:rsidRPr="00C33ECB">
        <w:rPr>
          <w:rFonts w:ascii="宋体" w:eastAsia="宋体" w:hAnsi="宋体" w:hint="eastAsia"/>
          <w:color w:val="000000" w:themeColor="text1"/>
          <w:sz w:val="21"/>
          <w:szCs w:val="21"/>
        </w:rPr>
        <w:t>上的五十余款产品进行了化学污渍分析，</w:t>
      </w:r>
      <w:r w:rsidR="00454451" w:rsidRPr="00C33ECB">
        <w:rPr>
          <w:rFonts w:ascii="宋体" w:eastAsia="宋体" w:hAnsi="宋体" w:hint="eastAsia"/>
          <w:color w:val="000000" w:themeColor="text1"/>
          <w:sz w:val="21"/>
          <w:szCs w:val="21"/>
        </w:rPr>
        <w:t>并</w:t>
      </w:r>
      <w:r w:rsidR="00532CE7" w:rsidRPr="00C33ECB">
        <w:rPr>
          <w:rFonts w:ascii="宋体" w:eastAsia="宋体" w:hAnsi="宋体" w:hint="eastAsia"/>
          <w:color w:val="000000" w:themeColor="text1"/>
          <w:sz w:val="21"/>
          <w:szCs w:val="21"/>
        </w:rPr>
        <w:t>对</w:t>
      </w:r>
      <w:r w:rsidR="00B94BDA" w:rsidRPr="00C33ECB">
        <w:rPr>
          <w:rFonts w:ascii="宋体" w:eastAsia="宋体" w:hAnsi="宋体" w:hint="eastAsia"/>
          <w:color w:val="000000" w:themeColor="text1"/>
          <w:sz w:val="21"/>
          <w:szCs w:val="21"/>
        </w:rPr>
        <w:t>配方中</w:t>
      </w:r>
      <w:r w:rsidR="00532CE7" w:rsidRPr="00C33ECB">
        <w:rPr>
          <w:rFonts w:ascii="宋体" w:eastAsia="宋体" w:hAnsi="宋体" w:hint="eastAsia"/>
          <w:color w:val="000000" w:themeColor="text1"/>
          <w:sz w:val="21"/>
          <w:szCs w:val="21"/>
        </w:rPr>
        <w:t>数个重点</w:t>
      </w:r>
      <w:r w:rsidR="00B94BDA" w:rsidRPr="00C33ECB">
        <w:rPr>
          <w:rFonts w:ascii="宋体" w:eastAsia="宋体" w:hAnsi="宋体" w:hint="eastAsia"/>
          <w:color w:val="000000" w:themeColor="text1"/>
          <w:sz w:val="21"/>
          <w:szCs w:val="21"/>
        </w:rPr>
        <w:t>物质</w:t>
      </w:r>
      <w:r w:rsidR="00454451" w:rsidRPr="00C33ECB">
        <w:rPr>
          <w:rFonts w:ascii="宋体" w:eastAsia="宋体" w:hAnsi="宋体" w:hint="eastAsia"/>
          <w:color w:val="000000" w:themeColor="text1"/>
          <w:sz w:val="21"/>
          <w:szCs w:val="21"/>
        </w:rPr>
        <w:t>做出选取，其</w:t>
      </w:r>
      <w:r w:rsidR="00B94BDA" w:rsidRPr="00C33ECB">
        <w:rPr>
          <w:rFonts w:ascii="宋体" w:eastAsia="宋体" w:hAnsi="宋体" w:hint="eastAsia"/>
          <w:color w:val="000000" w:themeColor="text1"/>
          <w:sz w:val="21"/>
          <w:szCs w:val="21"/>
        </w:rPr>
        <w:t>平均数</w:t>
      </w:r>
      <w:r w:rsidR="00650106" w:rsidRPr="00C33ECB">
        <w:rPr>
          <w:rFonts w:ascii="宋体" w:eastAsia="宋体" w:hAnsi="宋体" w:hint="eastAsia"/>
          <w:color w:val="000000" w:themeColor="text1"/>
          <w:sz w:val="21"/>
          <w:szCs w:val="21"/>
        </w:rPr>
        <w:t>大致</w:t>
      </w:r>
      <w:r w:rsidR="00454451" w:rsidRPr="00C33ECB">
        <w:rPr>
          <w:rFonts w:ascii="宋体" w:eastAsia="宋体" w:hAnsi="宋体" w:hint="eastAsia"/>
          <w:color w:val="000000" w:themeColor="text1"/>
          <w:sz w:val="21"/>
          <w:szCs w:val="21"/>
        </w:rPr>
        <w:t>如下表所示。</w:t>
      </w:r>
    </w:p>
    <w:p w14:paraId="419B442E" w14:textId="48679DE5" w:rsidR="00540B4A" w:rsidRPr="00C33ECB" w:rsidRDefault="00540B4A" w:rsidP="003B083A">
      <w:pPr>
        <w:pStyle w:val="a3"/>
        <w:spacing w:after="0" w:line="300" w:lineRule="auto"/>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表</w:t>
      </w:r>
      <w:r w:rsidR="00684760">
        <w:rPr>
          <w:rFonts w:ascii="宋体" w:eastAsia="宋体" w:hAnsi="宋体" w:hint="eastAsia"/>
          <w:color w:val="000000" w:themeColor="text1"/>
          <w:sz w:val="21"/>
          <w:szCs w:val="21"/>
        </w:rPr>
        <w:t>6</w:t>
      </w:r>
      <w:r w:rsidR="00B4072F">
        <w:rPr>
          <w:rFonts w:ascii="宋体" w:eastAsia="宋体" w:hAnsi="宋体" w:hint="eastAsia"/>
          <w:color w:val="000000" w:themeColor="text1"/>
          <w:sz w:val="21"/>
          <w:szCs w:val="21"/>
        </w:rPr>
        <w:t>国内</w:t>
      </w:r>
      <w:r w:rsidRPr="00C33ECB">
        <w:rPr>
          <w:rFonts w:ascii="宋体" w:eastAsia="宋体" w:hAnsi="宋体" w:hint="eastAsia"/>
          <w:color w:val="000000" w:themeColor="text1"/>
          <w:sz w:val="21"/>
          <w:szCs w:val="21"/>
        </w:rPr>
        <w:t>市场产品中主要原料的平均检出量</w:t>
      </w:r>
    </w:p>
    <w:tbl>
      <w:tblPr>
        <w:tblStyle w:val="a9"/>
        <w:tblW w:w="0" w:type="auto"/>
        <w:jc w:val="center"/>
        <w:tblLook w:val="04A0" w:firstRow="1" w:lastRow="0" w:firstColumn="1" w:lastColumn="0" w:noHBand="0" w:noVBand="1"/>
      </w:tblPr>
      <w:tblGrid>
        <w:gridCol w:w="3767"/>
        <w:gridCol w:w="2378"/>
      </w:tblGrid>
      <w:tr w:rsidR="00B555FC" w:rsidRPr="00C33ECB" w14:paraId="7E00B3B5" w14:textId="77777777" w:rsidTr="00212989">
        <w:trPr>
          <w:jc w:val="center"/>
        </w:trPr>
        <w:tc>
          <w:tcPr>
            <w:tcW w:w="3767" w:type="dxa"/>
          </w:tcPr>
          <w:p w14:paraId="7C937E29" w14:textId="77777777" w:rsidR="00454451" w:rsidRPr="00C33ECB" w:rsidRDefault="00454451"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原料</w:t>
            </w:r>
          </w:p>
        </w:tc>
        <w:tc>
          <w:tcPr>
            <w:tcW w:w="2378" w:type="dxa"/>
          </w:tcPr>
          <w:p w14:paraId="415BE8D9" w14:textId="77777777" w:rsidR="00454451" w:rsidRPr="00C33ECB" w:rsidRDefault="00454451"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质量百分数%</w:t>
            </w:r>
          </w:p>
        </w:tc>
      </w:tr>
      <w:tr w:rsidR="00B555FC" w:rsidRPr="00C33ECB" w14:paraId="7C096050" w14:textId="77777777" w:rsidTr="00212989">
        <w:trPr>
          <w:jc w:val="center"/>
        </w:trPr>
        <w:tc>
          <w:tcPr>
            <w:tcW w:w="3767" w:type="dxa"/>
          </w:tcPr>
          <w:p w14:paraId="7BFB0FA6" w14:textId="77777777" w:rsidR="00454451" w:rsidRPr="00C33ECB" w:rsidRDefault="00454451"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二水合柠檬酸三钠</w:t>
            </w:r>
          </w:p>
        </w:tc>
        <w:tc>
          <w:tcPr>
            <w:tcW w:w="2378" w:type="dxa"/>
          </w:tcPr>
          <w:p w14:paraId="69945EE5" w14:textId="77777777" w:rsidR="00454451" w:rsidRPr="00C33ECB" w:rsidRDefault="00650106"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10%</w:t>
            </w:r>
          </w:p>
        </w:tc>
      </w:tr>
      <w:tr w:rsidR="00B555FC" w:rsidRPr="00C33ECB" w14:paraId="5417B9DC" w14:textId="77777777" w:rsidTr="00212989">
        <w:trPr>
          <w:jc w:val="center"/>
        </w:trPr>
        <w:tc>
          <w:tcPr>
            <w:tcW w:w="3767" w:type="dxa"/>
          </w:tcPr>
          <w:p w14:paraId="0EC0D733" w14:textId="77777777" w:rsidR="00454451" w:rsidRPr="00C33ECB" w:rsidRDefault="00650106"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非离子表活</w:t>
            </w:r>
          </w:p>
        </w:tc>
        <w:tc>
          <w:tcPr>
            <w:tcW w:w="2378" w:type="dxa"/>
          </w:tcPr>
          <w:p w14:paraId="170C7601" w14:textId="77777777" w:rsidR="00454451" w:rsidRPr="00C33ECB" w:rsidRDefault="00650106"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1%</w:t>
            </w:r>
          </w:p>
        </w:tc>
      </w:tr>
      <w:tr w:rsidR="00B555FC" w:rsidRPr="00C33ECB" w14:paraId="75854045" w14:textId="77777777" w:rsidTr="00212989">
        <w:trPr>
          <w:jc w:val="center"/>
        </w:trPr>
        <w:tc>
          <w:tcPr>
            <w:tcW w:w="3767" w:type="dxa"/>
          </w:tcPr>
          <w:p w14:paraId="2D422149" w14:textId="77777777" w:rsidR="00454451" w:rsidRPr="00C33ECB" w:rsidRDefault="00650106"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碳酸钠</w:t>
            </w:r>
          </w:p>
        </w:tc>
        <w:tc>
          <w:tcPr>
            <w:tcW w:w="2378" w:type="dxa"/>
          </w:tcPr>
          <w:p w14:paraId="5D03CABB" w14:textId="77777777" w:rsidR="00454451" w:rsidRPr="00C33ECB" w:rsidRDefault="00650106"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25%</w:t>
            </w:r>
          </w:p>
        </w:tc>
      </w:tr>
      <w:tr w:rsidR="00B555FC" w:rsidRPr="00C33ECB" w14:paraId="796BB026" w14:textId="77777777" w:rsidTr="00212989">
        <w:trPr>
          <w:jc w:val="center"/>
        </w:trPr>
        <w:tc>
          <w:tcPr>
            <w:tcW w:w="3767" w:type="dxa"/>
          </w:tcPr>
          <w:p w14:paraId="13FF9D31" w14:textId="77777777" w:rsidR="00454451" w:rsidRPr="00C33ECB" w:rsidRDefault="00650106"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碳酸氢钠</w:t>
            </w:r>
          </w:p>
        </w:tc>
        <w:tc>
          <w:tcPr>
            <w:tcW w:w="2378" w:type="dxa"/>
          </w:tcPr>
          <w:p w14:paraId="503E19AC" w14:textId="77777777" w:rsidR="00454451" w:rsidRPr="00C33ECB" w:rsidRDefault="00650106"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5%</w:t>
            </w:r>
          </w:p>
        </w:tc>
      </w:tr>
      <w:tr w:rsidR="00B555FC" w:rsidRPr="00C33ECB" w14:paraId="4ECAE01A" w14:textId="77777777" w:rsidTr="00212989">
        <w:trPr>
          <w:jc w:val="center"/>
        </w:trPr>
        <w:tc>
          <w:tcPr>
            <w:tcW w:w="3767" w:type="dxa"/>
          </w:tcPr>
          <w:p w14:paraId="3351ABC0" w14:textId="77777777" w:rsidR="00454451" w:rsidRPr="00C33ECB" w:rsidRDefault="00650106"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无水硫酸钠</w:t>
            </w:r>
          </w:p>
        </w:tc>
        <w:tc>
          <w:tcPr>
            <w:tcW w:w="2378" w:type="dxa"/>
          </w:tcPr>
          <w:p w14:paraId="5F36A7A9" w14:textId="77777777" w:rsidR="00454451" w:rsidRPr="00C33ECB" w:rsidRDefault="00650106"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33%</w:t>
            </w:r>
          </w:p>
        </w:tc>
      </w:tr>
      <w:tr w:rsidR="00B555FC" w:rsidRPr="00C33ECB" w14:paraId="3CD33A10" w14:textId="77777777" w:rsidTr="00212989">
        <w:trPr>
          <w:jc w:val="center"/>
        </w:trPr>
        <w:tc>
          <w:tcPr>
            <w:tcW w:w="3767" w:type="dxa"/>
          </w:tcPr>
          <w:p w14:paraId="580419E3" w14:textId="77777777" w:rsidR="00454451" w:rsidRPr="00C33ECB" w:rsidRDefault="00650106"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过碳酸钠</w:t>
            </w:r>
          </w:p>
        </w:tc>
        <w:tc>
          <w:tcPr>
            <w:tcW w:w="2378" w:type="dxa"/>
          </w:tcPr>
          <w:p w14:paraId="30620E81" w14:textId="77777777" w:rsidR="00454451" w:rsidRPr="00C33ECB" w:rsidRDefault="00650106"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8%</w:t>
            </w:r>
          </w:p>
        </w:tc>
      </w:tr>
      <w:tr w:rsidR="00B555FC" w:rsidRPr="00C33ECB" w14:paraId="5001B653" w14:textId="77777777" w:rsidTr="00212989">
        <w:trPr>
          <w:jc w:val="center"/>
        </w:trPr>
        <w:tc>
          <w:tcPr>
            <w:tcW w:w="3767" w:type="dxa"/>
          </w:tcPr>
          <w:p w14:paraId="0E67516E" w14:textId="77777777" w:rsidR="00454451" w:rsidRPr="00C33ECB" w:rsidRDefault="00650106"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聚丙烯酸钠</w:t>
            </w:r>
          </w:p>
        </w:tc>
        <w:tc>
          <w:tcPr>
            <w:tcW w:w="2378" w:type="dxa"/>
          </w:tcPr>
          <w:p w14:paraId="2CABA5BB" w14:textId="77777777" w:rsidR="00454451" w:rsidRPr="00C33ECB" w:rsidRDefault="00486FB7"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1%</w:t>
            </w:r>
          </w:p>
        </w:tc>
      </w:tr>
      <w:tr w:rsidR="00B555FC" w:rsidRPr="00C33ECB" w14:paraId="204867E5" w14:textId="77777777" w:rsidTr="00212989">
        <w:trPr>
          <w:jc w:val="center"/>
        </w:trPr>
        <w:tc>
          <w:tcPr>
            <w:tcW w:w="3767" w:type="dxa"/>
          </w:tcPr>
          <w:p w14:paraId="6CBC5B40" w14:textId="77777777" w:rsidR="00650106" w:rsidRPr="00C33ECB" w:rsidRDefault="00650106"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羟基乙叉二膦酸四钠N</w:t>
            </w:r>
            <w:r w:rsidRPr="00C33ECB">
              <w:rPr>
                <w:rFonts w:ascii="宋体" w:eastAsia="宋体" w:hAnsi="宋体"/>
                <w:color w:val="000000" w:themeColor="text1"/>
                <w:sz w:val="21"/>
                <w:szCs w:val="21"/>
              </w:rPr>
              <w:t>a</w:t>
            </w:r>
            <w:r w:rsidRPr="00C33ECB">
              <w:rPr>
                <w:rFonts w:ascii="宋体" w:eastAsia="宋体" w:hAnsi="宋体"/>
                <w:color w:val="000000" w:themeColor="text1"/>
                <w:sz w:val="21"/>
                <w:szCs w:val="21"/>
                <w:vertAlign w:val="subscript"/>
              </w:rPr>
              <w:t xml:space="preserve">4 </w:t>
            </w:r>
            <w:r w:rsidRPr="00C33ECB">
              <w:rPr>
                <w:rFonts w:ascii="宋体" w:eastAsia="宋体" w:hAnsi="宋体" w:hint="eastAsia"/>
                <w:color w:val="000000" w:themeColor="text1"/>
                <w:sz w:val="21"/>
                <w:szCs w:val="21"/>
              </w:rPr>
              <w:t>H</w:t>
            </w:r>
            <w:r w:rsidRPr="00C33ECB">
              <w:rPr>
                <w:rFonts w:ascii="宋体" w:eastAsia="宋体" w:hAnsi="宋体"/>
                <w:color w:val="000000" w:themeColor="text1"/>
                <w:sz w:val="21"/>
                <w:szCs w:val="21"/>
              </w:rPr>
              <w:t>EDP</w:t>
            </w:r>
          </w:p>
        </w:tc>
        <w:tc>
          <w:tcPr>
            <w:tcW w:w="2378" w:type="dxa"/>
          </w:tcPr>
          <w:p w14:paraId="1105A2EF" w14:textId="77777777" w:rsidR="00650106" w:rsidRPr="00C33ECB" w:rsidRDefault="00486FB7"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0.3%</w:t>
            </w:r>
          </w:p>
        </w:tc>
      </w:tr>
      <w:tr w:rsidR="00B555FC" w:rsidRPr="00C33ECB" w14:paraId="7CE2550E" w14:textId="77777777" w:rsidTr="00212989">
        <w:trPr>
          <w:jc w:val="center"/>
        </w:trPr>
        <w:tc>
          <w:tcPr>
            <w:tcW w:w="3767" w:type="dxa"/>
          </w:tcPr>
          <w:p w14:paraId="14C67118" w14:textId="77777777" w:rsidR="00650106" w:rsidRPr="00C33ECB" w:rsidRDefault="00650106"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 xml:space="preserve">四乙酰基乙二胺 </w:t>
            </w:r>
            <w:r w:rsidRPr="00C33ECB">
              <w:rPr>
                <w:rFonts w:ascii="宋体" w:eastAsia="宋体" w:hAnsi="宋体"/>
                <w:color w:val="000000" w:themeColor="text1"/>
                <w:sz w:val="21"/>
                <w:szCs w:val="21"/>
              </w:rPr>
              <w:t>TAED</w:t>
            </w:r>
          </w:p>
        </w:tc>
        <w:tc>
          <w:tcPr>
            <w:tcW w:w="2378" w:type="dxa"/>
          </w:tcPr>
          <w:p w14:paraId="1BED6257" w14:textId="77777777" w:rsidR="00650106" w:rsidRPr="00C33ECB" w:rsidRDefault="00486FB7"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0.5%</w:t>
            </w:r>
          </w:p>
        </w:tc>
      </w:tr>
      <w:tr w:rsidR="00B555FC" w:rsidRPr="00C33ECB" w14:paraId="03E6C169" w14:textId="77777777" w:rsidTr="00212989">
        <w:trPr>
          <w:jc w:val="center"/>
        </w:trPr>
        <w:tc>
          <w:tcPr>
            <w:tcW w:w="3767" w:type="dxa"/>
          </w:tcPr>
          <w:p w14:paraId="11E5F5CC" w14:textId="77777777" w:rsidR="00486FB7" w:rsidRPr="00C33ECB" w:rsidRDefault="00486FB7"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蛋白酶</w:t>
            </w:r>
          </w:p>
        </w:tc>
        <w:tc>
          <w:tcPr>
            <w:tcW w:w="2378" w:type="dxa"/>
          </w:tcPr>
          <w:p w14:paraId="3E134264" w14:textId="77777777" w:rsidR="00486FB7" w:rsidRPr="00C33ECB" w:rsidRDefault="00486FB7" w:rsidP="00136D08">
            <w:pPr>
              <w:pStyle w:val="a3"/>
              <w:ind w:left="0"/>
              <w:rPr>
                <w:rFonts w:ascii="宋体" w:eastAsia="宋体" w:hAnsi="宋体"/>
                <w:color w:val="000000" w:themeColor="text1"/>
                <w:sz w:val="21"/>
                <w:szCs w:val="21"/>
              </w:rPr>
            </w:pPr>
            <w:r w:rsidRPr="00C33ECB">
              <w:rPr>
                <w:rFonts w:ascii="宋体" w:eastAsia="宋体" w:hAnsi="宋体"/>
                <w:color w:val="000000" w:themeColor="text1"/>
                <w:sz w:val="21"/>
                <w:szCs w:val="21"/>
              </w:rPr>
              <w:t>&lt;0.5%</w:t>
            </w:r>
          </w:p>
        </w:tc>
      </w:tr>
      <w:tr w:rsidR="00B555FC" w:rsidRPr="00C33ECB" w14:paraId="4A082C7F" w14:textId="77777777" w:rsidTr="00212989">
        <w:trPr>
          <w:jc w:val="center"/>
        </w:trPr>
        <w:tc>
          <w:tcPr>
            <w:tcW w:w="3767" w:type="dxa"/>
          </w:tcPr>
          <w:p w14:paraId="46968CC5" w14:textId="77777777" w:rsidR="00486FB7" w:rsidRPr="00C33ECB" w:rsidRDefault="00486FB7"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淀粉酶</w:t>
            </w:r>
          </w:p>
        </w:tc>
        <w:tc>
          <w:tcPr>
            <w:tcW w:w="2378" w:type="dxa"/>
          </w:tcPr>
          <w:p w14:paraId="18A3412D" w14:textId="77777777" w:rsidR="00486FB7" w:rsidRPr="00C33ECB" w:rsidRDefault="00486FB7" w:rsidP="00136D08">
            <w:pPr>
              <w:pStyle w:val="a3"/>
              <w:ind w:left="0"/>
              <w:rPr>
                <w:rFonts w:ascii="宋体" w:eastAsia="宋体" w:hAnsi="宋体"/>
                <w:color w:val="000000" w:themeColor="text1"/>
                <w:sz w:val="21"/>
                <w:szCs w:val="21"/>
              </w:rPr>
            </w:pPr>
            <w:r w:rsidRPr="00C33ECB">
              <w:rPr>
                <w:rFonts w:ascii="宋体" w:eastAsia="宋体" w:hAnsi="宋体"/>
                <w:color w:val="000000" w:themeColor="text1"/>
                <w:sz w:val="21"/>
                <w:szCs w:val="21"/>
              </w:rPr>
              <w:t>&lt;0.5%</w:t>
            </w:r>
          </w:p>
        </w:tc>
      </w:tr>
      <w:tr w:rsidR="00486FB7" w:rsidRPr="00C33ECB" w14:paraId="49DF6E04" w14:textId="77777777" w:rsidTr="00212989">
        <w:trPr>
          <w:jc w:val="center"/>
        </w:trPr>
        <w:tc>
          <w:tcPr>
            <w:tcW w:w="3767" w:type="dxa"/>
          </w:tcPr>
          <w:p w14:paraId="369FD31D" w14:textId="77777777" w:rsidR="00486FB7" w:rsidRPr="00C33ECB" w:rsidRDefault="00486FB7"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其他</w:t>
            </w:r>
          </w:p>
        </w:tc>
        <w:tc>
          <w:tcPr>
            <w:tcW w:w="2378" w:type="dxa"/>
          </w:tcPr>
          <w:p w14:paraId="2C72C43F" w14:textId="77777777" w:rsidR="00486FB7" w:rsidRPr="00C33ECB" w:rsidRDefault="00486FB7" w:rsidP="00136D08">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~15%</w:t>
            </w:r>
          </w:p>
        </w:tc>
      </w:tr>
    </w:tbl>
    <w:p w14:paraId="1B8C7416" w14:textId="77777777" w:rsidR="00540B4A" w:rsidRPr="00D0470F" w:rsidRDefault="00486FB7" w:rsidP="003B083A">
      <w:pPr>
        <w:pStyle w:val="a3"/>
        <w:spacing w:after="0" w:line="300" w:lineRule="auto"/>
        <w:ind w:left="142" w:firstLineChars="202" w:firstLine="424"/>
        <w:rPr>
          <w:rFonts w:ascii="宋体" w:eastAsia="宋体" w:hAnsi="宋体"/>
          <w:color w:val="000000" w:themeColor="text1"/>
          <w:sz w:val="21"/>
          <w:szCs w:val="21"/>
        </w:rPr>
      </w:pPr>
      <w:r w:rsidRPr="00C33ECB">
        <w:rPr>
          <w:rFonts w:ascii="宋体" w:eastAsia="宋体" w:hAnsi="宋体" w:hint="eastAsia"/>
          <w:color w:val="000000" w:themeColor="text1"/>
          <w:sz w:val="21"/>
          <w:szCs w:val="21"/>
        </w:rPr>
        <w:lastRenderedPageBreak/>
        <w:t>考虑到参比洗涤剂的作用是作为反映市场普遍产品的质量，同时考虑到</w:t>
      </w:r>
      <w:r w:rsidR="008A594D" w:rsidRPr="00C33ECB">
        <w:rPr>
          <w:rFonts w:ascii="宋体" w:eastAsia="宋体" w:hAnsi="宋体" w:hint="eastAsia"/>
          <w:color w:val="000000" w:themeColor="text1"/>
          <w:sz w:val="21"/>
          <w:szCs w:val="21"/>
        </w:rPr>
        <w:t>现在国内市场仍然以中低端产品为主，故参比洗涤剂需在市场平均的基础下做出一定程度的下调。同时为了保证最基本的去污效果</w:t>
      </w:r>
      <w:r w:rsidR="009225F7" w:rsidRPr="00C33ECB">
        <w:rPr>
          <w:rFonts w:ascii="宋体" w:eastAsia="宋体" w:hAnsi="宋体" w:hint="eastAsia"/>
          <w:color w:val="000000" w:themeColor="text1"/>
          <w:sz w:val="21"/>
          <w:szCs w:val="21"/>
        </w:rPr>
        <w:t>以及考虑到剩余成分的添加成本以及采购难易度</w:t>
      </w:r>
      <w:r w:rsidR="008A594D" w:rsidRPr="00C33ECB">
        <w:rPr>
          <w:rFonts w:ascii="宋体" w:eastAsia="宋体" w:hAnsi="宋体" w:hint="eastAsia"/>
          <w:color w:val="000000" w:themeColor="text1"/>
          <w:sz w:val="21"/>
          <w:szCs w:val="21"/>
        </w:rPr>
        <w:t>，对具有最基本去污能力的碳酸氢钠以及最基本的助剂柠檬酸钠的添加量</w:t>
      </w:r>
      <w:r w:rsidR="0023075F" w:rsidRPr="00C33ECB">
        <w:rPr>
          <w:rFonts w:ascii="宋体" w:eastAsia="宋体" w:hAnsi="宋体" w:hint="eastAsia"/>
          <w:color w:val="000000" w:themeColor="text1"/>
          <w:sz w:val="21"/>
          <w:szCs w:val="21"/>
        </w:rPr>
        <w:t>作出一定</w:t>
      </w:r>
      <w:r w:rsidR="008A594D" w:rsidRPr="00C33ECB">
        <w:rPr>
          <w:rFonts w:ascii="宋体" w:eastAsia="宋体" w:hAnsi="宋体" w:hint="eastAsia"/>
          <w:color w:val="000000" w:themeColor="text1"/>
          <w:sz w:val="21"/>
          <w:szCs w:val="21"/>
        </w:rPr>
        <w:t>提高。</w:t>
      </w:r>
    </w:p>
    <w:p w14:paraId="764E214B" w14:textId="77777777" w:rsidR="00540B4A" w:rsidRPr="00C33ECB" w:rsidRDefault="00540B4A" w:rsidP="003B083A">
      <w:pPr>
        <w:pStyle w:val="a3"/>
        <w:spacing w:after="0" w:line="300" w:lineRule="auto"/>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表7参比洗涤剂组成（正文中的表B</w:t>
      </w:r>
      <w:r w:rsidRPr="00C33ECB">
        <w:rPr>
          <w:rFonts w:ascii="宋体" w:eastAsia="宋体" w:hAnsi="宋体"/>
          <w:color w:val="000000" w:themeColor="text1"/>
          <w:sz w:val="21"/>
          <w:szCs w:val="21"/>
        </w:rPr>
        <w:t>.1</w:t>
      </w:r>
      <w:r w:rsidRPr="00C33ECB">
        <w:rPr>
          <w:rFonts w:ascii="宋体" w:eastAsia="宋体" w:hAnsi="宋体" w:hint="eastAsia"/>
          <w:color w:val="000000" w:themeColor="text1"/>
          <w:sz w:val="21"/>
          <w:szCs w:val="21"/>
        </w:rPr>
        <w:t>）</w:t>
      </w:r>
    </w:p>
    <w:tbl>
      <w:tblPr>
        <w:tblStyle w:val="a9"/>
        <w:tblW w:w="0" w:type="auto"/>
        <w:jc w:val="center"/>
        <w:tblLook w:val="04A0" w:firstRow="1" w:lastRow="0" w:firstColumn="1" w:lastColumn="0" w:noHBand="0" w:noVBand="1"/>
      </w:tblPr>
      <w:tblGrid>
        <w:gridCol w:w="4248"/>
        <w:gridCol w:w="2065"/>
      </w:tblGrid>
      <w:tr w:rsidR="00B555FC" w:rsidRPr="00C33ECB" w14:paraId="2DAF76F0" w14:textId="77777777" w:rsidTr="00212989">
        <w:trPr>
          <w:jc w:val="center"/>
        </w:trPr>
        <w:tc>
          <w:tcPr>
            <w:tcW w:w="4248" w:type="dxa"/>
          </w:tcPr>
          <w:p w14:paraId="2E602804" w14:textId="77777777" w:rsidR="0023075F" w:rsidRPr="00C33ECB" w:rsidRDefault="0023075F" w:rsidP="00562272">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原料</w:t>
            </w:r>
          </w:p>
        </w:tc>
        <w:tc>
          <w:tcPr>
            <w:tcW w:w="2065" w:type="dxa"/>
          </w:tcPr>
          <w:p w14:paraId="39EBFF57" w14:textId="77777777" w:rsidR="0023075F" w:rsidRPr="00C33ECB" w:rsidRDefault="0023075F" w:rsidP="00FD6C49">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质量百分数%</w:t>
            </w:r>
          </w:p>
        </w:tc>
      </w:tr>
      <w:tr w:rsidR="00B555FC" w:rsidRPr="00C33ECB" w14:paraId="58E511DA" w14:textId="77777777" w:rsidTr="00212989">
        <w:trPr>
          <w:jc w:val="center"/>
        </w:trPr>
        <w:tc>
          <w:tcPr>
            <w:tcW w:w="4248" w:type="dxa"/>
          </w:tcPr>
          <w:p w14:paraId="3F728FDB" w14:textId="77777777" w:rsidR="0023075F" w:rsidRPr="00C33ECB" w:rsidRDefault="0023075F" w:rsidP="00562272">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二水合柠檬酸三钠</w:t>
            </w:r>
          </w:p>
        </w:tc>
        <w:tc>
          <w:tcPr>
            <w:tcW w:w="2065" w:type="dxa"/>
          </w:tcPr>
          <w:p w14:paraId="2905A704" w14:textId="77777777" w:rsidR="0023075F" w:rsidRPr="00C33ECB" w:rsidRDefault="0023075F" w:rsidP="00FD6C49">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20.00%</w:t>
            </w:r>
          </w:p>
        </w:tc>
      </w:tr>
      <w:tr w:rsidR="00B555FC" w:rsidRPr="00C33ECB" w14:paraId="6AA66967" w14:textId="77777777" w:rsidTr="00212989">
        <w:trPr>
          <w:jc w:val="center"/>
        </w:trPr>
        <w:tc>
          <w:tcPr>
            <w:tcW w:w="4248" w:type="dxa"/>
          </w:tcPr>
          <w:p w14:paraId="66EACA62" w14:textId="77777777" w:rsidR="0023075F" w:rsidRPr="00C33ECB" w:rsidRDefault="0023075F" w:rsidP="00562272">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乙氧基化丙氧基化C</w:t>
            </w:r>
            <w:r w:rsidRPr="00C33ECB">
              <w:rPr>
                <w:rFonts w:ascii="宋体" w:eastAsia="宋体" w:hAnsi="宋体"/>
                <w:color w:val="000000" w:themeColor="text1"/>
                <w:sz w:val="21"/>
                <w:szCs w:val="21"/>
              </w:rPr>
              <w:t>12-C15</w:t>
            </w:r>
            <w:r w:rsidRPr="00C33ECB">
              <w:rPr>
                <w:rFonts w:ascii="宋体" w:eastAsia="宋体" w:hAnsi="宋体" w:hint="eastAsia"/>
                <w:color w:val="000000" w:themeColor="text1"/>
                <w:sz w:val="21"/>
                <w:szCs w:val="21"/>
              </w:rPr>
              <w:t>支链和直链醇</w:t>
            </w:r>
          </w:p>
        </w:tc>
        <w:tc>
          <w:tcPr>
            <w:tcW w:w="2065" w:type="dxa"/>
          </w:tcPr>
          <w:p w14:paraId="58630AE9" w14:textId="77777777" w:rsidR="0023075F" w:rsidRPr="00C33ECB" w:rsidRDefault="0023075F" w:rsidP="00FD6C49">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0.50%</w:t>
            </w:r>
          </w:p>
        </w:tc>
      </w:tr>
      <w:tr w:rsidR="00B555FC" w:rsidRPr="00C33ECB" w14:paraId="345253EE" w14:textId="77777777" w:rsidTr="00212989">
        <w:trPr>
          <w:jc w:val="center"/>
        </w:trPr>
        <w:tc>
          <w:tcPr>
            <w:tcW w:w="4248" w:type="dxa"/>
          </w:tcPr>
          <w:p w14:paraId="0D268FAE" w14:textId="77777777" w:rsidR="0023075F" w:rsidRPr="00C33ECB" w:rsidRDefault="0023075F" w:rsidP="00562272">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碳酸钠</w:t>
            </w:r>
          </w:p>
        </w:tc>
        <w:tc>
          <w:tcPr>
            <w:tcW w:w="2065" w:type="dxa"/>
          </w:tcPr>
          <w:p w14:paraId="1B62B1F9" w14:textId="77777777" w:rsidR="0023075F" w:rsidRPr="00C33ECB" w:rsidRDefault="0023075F" w:rsidP="00FD6C49">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19.90%</w:t>
            </w:r>
          </w:p>
        </w:tc>
      </w:tr>
      <w:tr w:rsidR="00B555FC" w:rsidRPr="00C33ECB" w14:paraId="17ED1062" w14:textId="77777777" w:rsidTr="00212989">
        <w:trPr>
          <w:jc w:val="center"/>
        </w:trPr>
        <w:tc>
          <w:tcPr>
            <w:tcW w:w="4248" w:type="dxa"/>
          </w:tcPr>
          <w:p w14:paraId="556AAD52" w14:textId="77777777" w:rsidR="0023075F" w:rsidRPr="00C33ECB" w:rsidRDefault="0023075F" w:rsidP="00562272">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碳酸氢钠</w:t>
            </w:r>
          </w:p>
        </w:tc>
        <w:tc>
          <w:tcPr>
            <w:tcW w:w="2065" w:type="dxa"/>
          </w:tcPr>
          <w:p w14:paraId="78881726" w14:textId="77777777" w:rsidR="0023075F" w:rsidRPr="00C33ECB" w:rsidRDefault="0023075F" w:rsidP="00FD6C49">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20.00%</w:t>
            </w:r>
          </w:p>
        </w:tc>
      </w:tr>
      <w:tr w:rsidR="00B555FC" w:rsidRPr="00C33ECB" w14:paraId="650825E9" w14:textId="77777777" w:rsidTr="00212989">
        <w:trPr>
          <w:jc w:val="center"/>
        </w:trPr>
        <w:tc>
          <w:tcPr>
            <w:tcW w:w="4248" w:type="dxa"/>
          </w:tcPr>
          <w:p w14:paraId="7C9A3193" w14:textId="77777777" w:rsidR="0023075F" w:rsidRPr="00C33ECB" w:rsidRDefault="0023075F" w:rsidP="00562272">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无水硫酸钠</w:t>
            </w:r>
          </w:p>
        </w:tc>
        <w:tc>
          <w:tcPr>
            <w:tcW w:w="2065" w:type="dxa"/>
          </w:tcPr>
          <w:p w14:paraId="426CDA86" w14:textId="77777777" w:rsidR="0023075F" w:rsidRPr="00C33ECB" w:rsidRDefault="0023075F" w:rsidP="00FD6C49">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32.38%</w:t>
            </w:r>
          </w:p>
        </w:tc>
      </w:tr>
      <w:tr w:rsidR="00B555FC" w:rsidRPr="00C33ECB" w14:paraId="1FD354CD" w14:textId="77777777" w:rsidTr="00212989">
        <w:trPr>
          <w:jc w:val="center"/>
        </w:trPr>
        <w:tc>
          <w:tcPr>
            <w:tcW w:w="4248" w:type="dxa"/>
          </w:tcPr>
          <w:p w14:paraId="04A356AE" w14:textId="77777777" w:rsidR="0023075F" w:rsidRPr="00C33ECB" w:rsidRDefault="0023075F" w:rsidP="00562272">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过碳酸钠</w:t>
            </w:r>
          </w:p>
        </w:tc>
        <w:tc>
          <w:tcPr>
            <w:tcW w:w="2065" w:type="dxa"/>
          </w:tcPr>
          <w:p w14:paraId="09410E6E" w14:textId="77777777" w:rsidR="0023075F" w:rsidRPr="00C33ECB" w:rsidRDefault="0023075F" w:rsidP="00FD6C49">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6</w:t>
            </w:r>
            <w:r w:rsidR="00FD6C49" w:rsidRPr="00C33ECB">
              <w:rPr>
                <w:rFonts w:ascii="宋体" w:eastAsia="宋体" w:hAnsi="宋体" w:hint="eastAsia"/>
                <w:color w:val="000000" w:themeColor="text1"/>
                <w:sz w:val="21"/>
                <w:szCs w:val="21"/>
              </w:rPr>
              <w:t>.00</w:t>
            </w:r>
            <w:r w:rsidRPr="00C33ECB">
              <w:rPr>
                <w:rFonts w:ascii="宋体" w:eastAsia="宋体" w:hAnsi="宋体" w:hint="eastAsia"/>
                <w:color w:val="000000" w:themeColor="text1"/>
                <w:sz w:val="21"/>
                <w:szCs w:val="21"/>
              </w:rPr>
              <w:t>%</w:t>
            </w:r>
          </w:p>
        </w:tc>
      </w:tr>
      <w:tr w:rsidR="00B555FC" w:rsidRPr="00C33ECB" w14:paraId="22F9505B" w14:textId="77777777" w:rsidTr="00212989">
        <w:trPr>
          <w:jc w:val="center"/>
        </w:trPr>
        <w:tc>
          <w:tcPr>
            <w:tcW w:w="4248" w:type="dxa"/>
          </w:tcPr>
          <w:p w14:paraId="0968F0DA" w14:textId="77777777" w:rsidR="0023075F" w:rsidRPr="00C33ECB" w:rsidRDefault="0023075F" w:rsidP="00562272">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聚丙烯酸钠</w:t>
            </w:r>
          </w:p>
        </w:tc>
        <w:tc>
          <w:tcPr>
            <w:tcW w:w="2065" w:type="dxa"/>
          </w:tcPr>
          <w:p w14:paraId="19EC8D66" w14:textId="77777777" w:rsidR="0023075F" w:rsidRPr="00C33ECB" w:rsidRDefault="00FD6C49" w:rsidP="00FD6C49">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0.50</w:t>
            </w:r>
            <w:r w:rsidR="0023075F" w:rsidRPr="00C33ECB">
              <w:rPr>
                <w:rFonts w:ascii="宋体" w:eastAsia="宋体" w:hAnsi="宋体" w:hint="eastAsia"/>
                <w:color w:val="000000" w:themeColor="text1"/>
                <w:sz w:val="21"/>
                <w:szCs w:val="21"/>
              </w:rPr>
              <w:t>%</w:t>
            </w:r>
          </w:p>
        </w:tc>
      </w:tr>
      <w:tr w:rsidR="00B555FC" w:rsidRPr="00C33ECB" w14:paraId="52ADAFD9" w14:textId="77777777" w:rsidTr="00212989">
        <w:trPr>
          <w:jc w:val="center"/>
        </w:trPr>
        <w:tc>
          <w:tcPr>
            <w:tcW w:w="4248" w:type="dxa"/>
          </w:tcPr>
          <w:p w14:paraId="518C85C7" w14:textId="77777777" w:rsidR="0023075F" w:rsidRPr="00C33ECB" w:rsidRDefault="0023075F" w:rsidP="00562272">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羟基乙叉二膦酸四钠N</w:t>
            </w:r>
            <w:r w:rsidRPr="00C33ECB">
              <w:rPr>
                <w:rFonts w:ascii="宋体" w:eastAsia="宋体" w:hAnsi="宋体"/>
                <w:color w:val="000000" w:themeColor="text1"/>
                <w:sz w:val="21"/>
                <w:szCs w:val="21"/>
              </w:rPr>
              <w:t>a</w:t>
            </w:r>
            <w:r w:rsidRPr="00C33ECB">
              <w:rPr>
                <w:rFonts w:ascii="宋体" w:eastAsia="宋体" w:hAnsi="宋体"/>
                <w:color w:val="000000" w:themeColor="text1"/>
                <w:sz w:val="21"/>
                <w:szCs w:val="21"/>
                <w:vertAlign w:val="subscript"/>
              </w:rPr>
              <w:t xml:space="preserve">4 </w:t>
            </w:r>
            <w:r w:rsidRPr="00C33ECB">
              <w:rPr>
                <w:rFonts w:ascii="宋体" w:eastAsia="宋体" w:hAnsi="宋体" w:hint="eastAsia"/>
                <w:color w:val="000000" w:themeColor="text1"/>
                <w:sz w:val="21"/>
                <w:szCs w:val="21"/>
              </w:rPr>
              <w:t>H</w:t>
            </w:r>
            <w:r w:rsidRPr="00C33ECB">
              <w:rPr>
                <w:rFonts w:ascii="宋体" w:eastAsia="宋体" w:hAnsi="宋体"/>
                <w:color w:val="000000" w:themeColor="text1"/>
                <w:sz w:val="21"/>
                <w:szCs w:val="21"/>
              </w:rPr>
              <w:t>EDP</w:t>
            </w:r>
          </w:p>
        </w:tc>
        <w:tc>
          <w:tcPr>
            <w:tcW w:w="2065" w:type="dxa"/>
          </w:tcPr>
          <w:p w14:paraId="16F51184" w14:textId="77777777" w:rsidR="0023075F" w:rsidRPr="00C33ECB" w:rsidRDefault="0023075F" w:rsidP="00FD6C49">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0.</w:t>
            </w:r>
            <w:r w:rsidR="00FD6C49" w:rsidRPr="00C33ECB">
              <w:rPr>
                <w:rFonts w:ascii="宋体" w:eastAsia="宋体" w:hAnsi="宋体" w:hint="eastAsia"/>
                <w:color w:val="000000" w:themeColor="text1"/>
                <w:sz w:val="21"/>
                <w:szCs w:val="21"/>
              </w:rPr>
              <w:t>20</w:t>
            </w:r>
            <w:r w:rsidRPr="00C33ECB">
              <w:rPr>
                <w:rFonts w:ascii="宋体" w:eastAsia="宋体" w:hAnsi="宋体" w:hint="eastAsia"/>
                <w:color w:val="000000" w:themeColor="text1"/>
                <w:sz w:val="21"/>
                <w:szCs w:val="21"/>
              </w:rPr>
              <w:t>%</w:t>
            </w:r>
          </w:p>
        </w:tc>
      </w:tr>
      <w:tr w:rsidR="00B555FC" w:rsidRPr="00C33ECB" w14:paraId="605479D2" w14:textId="77777777" w:rsidTr="00212989">
        <w:trPr>
          <w:jc w:val="center"/>
        </w:trPr>
        <w:tc>
          <w:tcPr>
            <w:tcW w:w="4248" w:type="dxa"/>
          </w:tcPr>
          <w:p w14:paraId="6C3FE8D4" w14:textId="77777777" w:rsidR="0023075F" w:rsidRPr="00C33ECB" w:rsidRDefault="0023075F" w:rsidP="00562272">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 xml:space="preserve">四乙酰基乙二胺 </w:t>
            </w:r>
            <w:r w:rsidRPr="00C33ECB">
              <w:rPr>
                <w:rFonts w:ascii="宋体" w:eastAsia="宋体" w:hAnsi="宋体"/>
                <w:color w:val="000000" w:themeColor="text1"/>
                <w:sz w:val="21"/>
                <w:szCs w:val="21"/>
              </w:rPr>
              <w:t>TAED</w:t>
            </w:r>
          </w:p>
        </w:tc>
        <w:tc>
          <w:tcPr>
            <w:tcW w:w="2065" w:type="dxa"/>
          </w:tcPr>
          <w:p w14:paraId="6AD3F46A" w14:textId="77777777" w:rsidR="0023075F" w:rsidRPr="00C33ECB" w:rsidRDefault="0023075F" w:rsidP="00FD6C49">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0.</w:t>
            </w:r>
            <w:r w:rsidR="00FD6C49" w:rsidRPr="00C33ECB">
              <w:rPr>
                <w:rFonts w:ascii="宋体" w:eastAsia="宋体" w:hAnsi="宋体" w:hint="eastAsia"/>
                <w:color w:val="000000" w:themeColor="text1"/>
                <w:sz w:val="21"/>
                <w:szCs w:val="21"/>
              </w:rPr>
              <w:t>28</w:t>
            </w:r>
            <w:r w:rsidRPr="00C33ECB">
              <w:rPr>
                <w:rFonts w:ascii="宋体" w:eastAsia="宋体" w:hAnsi="宋体" w:hint="eastAsia"/>
                <w:color w:val="000000" w:themeColor="text1"/>
                <w:sz w:val="21"/>
                <w:szCs w:val="21"/>
              </w:rPr>
              <w:t>%</w:t>
            </w:r>
          </w:p>
        </w:tc>
      </w:tr>
      <w:tr w:rsidR="00B555FC" w:rsidRPr="00C33ECB" w14:paraId="0814942C" w14:textId="77777777" w:rsidTr="00212989">
        <w:trPr>
          <w:jc w:val="center"/>
        </w:trPr>
        <w:tc>
          <w:tcPr>
            <w:tcW w:w="4248" w:type="dxa"/>
          </w:tcPr>
          <w:p w14:paraId="23D25C1C" w14:textId="77777777" w:rsidR="0023075F" w:rsidRPr="00C33ECB" w:rsidRDefault="0023075F" w:rsidP="00562272">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蛋白酶</w:t>
            </w:r>
          </w:p>
        </w:tc>
        <w:tc>
          <w:tcPr>
            <w:tcW w:w="2065" w:type="dxa"/>
          </w:tcPr>
          <w:p w14:paraId="58246A73" w14:textId="35AD4351" w:rsidR="0023075F" w:rsidRPr="00C33ECB" w:rsidRDefault="00291621" w:rsidP="00FD6C49">
            <w:pPr>
              <w:pStyle w:val="a3"/>
              <w:ind w:left="0"/>
              <w:jc w:val="center"/>
              <w:rPr>
                <w:rFonts w:ascii="宋体" w:eastAsia="宋体" w:hAnsi="宋体"/>
                <w:color w:val="000000" w:themeColor="text1"/>
                <w:sz w:val="21"/>
                <w:szCs w:val="21"/>
              </w:rPr>
            </w:pPr>
            <w:r w:rsidRPr="00291621">
              <w:rPr>
                <w:rFonts w:ascii="宋体" w:eastAsia="宋体" w:hAnsi="宋体" w:hint="eastAsia"/>
                <w:color w:val="000000" w:themeColor="text1"/>
                <w:sz w:val="21"/>
                <w:szCs w:val="21"/>
              </w:rPr>
              <w:t>根据制造商建议的方式使用</w:t>
            </w:r>
          </w:p>
        </w:tc>
      </w:tr>
      <w:tr w:rsidR="00B555FC" w:rsidRPr="00C33ECB" w14:paraId="5C8B385B" w14:textId="77777777" w:rsidTr="00212989">
        <w:trPr>
          <w:jc w:val="center"/>
        </w:trPr>
        <w:tc>
          <w:tcPr>
            <w:tcW w:w="4248" w:type="dxa"/>
          </w:tcPr>
          <w:p w14:paraId="18852006" w14:textId="77777777" w:rsidR="0023075F" w:rsidRPr="00C33ECB" w:rsidRDefault="0023075F" w:rsidP="00562272">
            <w:pPr>
              <w:pStyle w:val="a3"/>
              <w:ind w:left="0"/>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淀粉酶</w:t>
            </w:r>
          </w:p>
        </w:tc>
        <w:tc>
          <w:tcPr>
            <w:tcW w:w="2065" w:type="dxa"/>
          </w:tcPr>
          <w:p w14:paraId="462A36F5" w14:textId="0C925296" w:rsidR="0023075F" w:rsidRPr="00C33ECB" w:rsidRDefault="00291621" w:rsidP="00FD6C49">
            <w:pPr>
              <w:pStyle w:val="a3"/>
              <w:ind w:left="0"/>
              <w:jc w:val="center"/>
              <w:rPr>
                <w:rFonts w:ascii="宋体" w:eastAsia="宋体" w:hAnsi="宋体"/>
                <w:color w:val="000000" w:themeColor="text1"/>
                <w:sz w:val="21"/>
                <w:szCs w:val="21"/>
              </w:rPr>
            </w:pPr>
            <w:r w:rsidRPr="00291621">
              <w:rPr>
                <w:rFonts w:ascii="宋体" w:eastAsia="宋体" w:hAnsi="宋体" w:hint="eastAsia"/>
                <w:color w:val="000000" w:themeColor="text1"/>
                <w:sz w:val="21"/>
                <w:szCs w:val="21"/>
              </w:rPr>
              <w:t>根据制造商建议的方式使用</w:t>
            </w:r>
          </w:p>
        </w:tc>
      </w:tr>
    </w:tbl>
    <w:p w14:paraId="63FDF5B7" w14:textId="77777777" w:rsidR="00540B4A" w:rsidRPr="00C33ECB" w:rsidRDefault="00FD6C49" w:rsidP="005936CB">
      <w:pPr>
        <w:pStyle w:val="a3"/>
        <w:ind w:left="142" w:firstLineChars="202" w:firstLine="424"/>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此参比粉与市面数款产品，</w:t>
      </w:r>
      <w:r w:rsidR="009225F7" w:rsidRPr="00C33ECB">
        <w:rPr>
          <w:rFonts w:ascii="宋体" w:eastAsia="宋体" w:hAnsi="宋体" w:hint="eastAsia"/>
          <w:color w:val="000000" w:themeColor="text1"/>
          <w:sz w:val="21"/>
          <w:szCs w:val="21"/>
        </w:rPr>
        <w:t>部分</w:t>
      </w:r>
      <w:r w:rsidRPr="00C33ECB">
        <w:rPr>
          <w:rFonts w:ascii="宋体" w:eastAsia="宋体" w:hAnsi="宋体" w:hint="eastAsia"/>
          <w:color w:val="000000" w:themeColor="text1"/>
          <w:sz w:val="21"/>
          <w:szCs w:val="21"/>
        </w:rPr>
        <w:t>去污力的对比</w:t>
      </w:r>
      <w:r w:rsidR="009225F7" w:rsidRPr="00C33ECB">
        <w:rPr>
          <w:rFonts w:ascii="宋体" w:eastAsia="宋体" w:hAnsi="宋体" w:hint="eastAsia"/>
          <w:color w:val="000000" w:themeColor="text1"/>
          <w:sz w:val="21"/>
          <w:szCs w:val="21"/>
        </w:rPr>
        <w:t>数据</w:t>
      </w:r>
      <w:r w:rsidRPr="00C33ECB">
        <w:rPr>
          <w:rFonts w:ascii="宋体" w:eastAsia="宋体" w:hAnsi="宋体" w:hint="eastAsia"/>
          <w:color w:val="000000" w:themeColor="text1"/>
          <w:sz w:val="21"/>
          <w:szCs w:val="21"/>
        </w:rPr>
        <w:t>如下：</w:t>
      </w:r>
    </w:p>
    <w:p w14:paraId="20C85496" w14:textId="77777777" w:rsidR="00540B4A" w:rsidRPr="00C33ECB" w:rsidRDefault="00540B4A" w:rsidP="00212989">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表8</w:t>
      </w:r>
      <w:r w:rsidRPr="00C33ECB">
        <w:rPr>
          <w:rFonts w:ascii="宋体" w:eastAsia="宋体" w:hAnsi="宋体"/>
          <w:color w:val="000000" w:themeColor="text1"/>
          <w:sz w:val="21"/>
          <w:szCs w:val="21"/>
        </w:rPr>
        <w:t xml:space="preserve"> </w:t>
      </w:r>
      <w:r w:rsidR="00B4072F">
        <w:rPr>
          <w:rFonts w:ascii="宋体" w:eastAsia="宋体" w:hAnsi="宋体" w:hint="eastAsia"/>
          <w:color w:val="000000" w:themeColor="text1"/>
          <w:sz w:val="21"/>
          <w:szCs w:val="21"/>
        </w:rPr>
        <w:t>国内</w:t>
      </w:r>
      <w:r w:rsidRPr="00C33ECB">
        <w:rPr>
          <w:rFonts w:ascii="宋体" w:eastAsia="宋体" w:hAnsi="宋体" w:hint="eastAsia"/>
          <w:color w:val="000000" w:themeColor="text1"/>
          <w:sz w:val="21"/>
          <w:szCs w:val="21"/>
        </w:rPr>
        <w:t>市场在售产品与参比洗涤剂在美的洗碗机的茶渍测试结果</w:t>
      </w:r>
    </w:p>
    <w:tbl>
      <w:tblPr>
        <w:tblStyle w:val="a9"/>
        <w:tblW w:w="0" w:type="auto"/>
        <w:jc w:val="center"/>
        <w:tblLook w:val="04A0" w:firstRow="1" w:lastRow="0" w:firstColumn="1" w:lastColumn="0" w:noHBand="0" w:noVBand="1"/>
      </w:tblPr>
      <w:tblGrid>
        <w:gridCol w:w="1165"/>
        <w:gridCol w:w="1397"/>
        <w:gridCol w:w="1192"/>
        <w:gridCol w:w="1234"/>
        <w:gridCol w:w="1487"/>
        <w:gridCol w:w="1075"/>
      </w:tblGrid>
      <w:tr w:rsidR="00B555FC" w:rsidRPr="00C33ECB" w14:paraId="0C8334BA" w14:textId="77777777" w:rsidTr="00212989">
        <w:trPr>
          <w:jc w:val="center"/>
        </w:trPr>
        <w:tc>
          <w:tcPr>
            <w:tcW w:w="1165" w:type="dxa"/>
            <w:vAlign w:val="center"/>
          </w:tcPr>
          <w:p w14:paraId="4061AF92" w14:textId="77777777" w:rsidR="00FD6C49" w:rsidRPr="00C33ECB" w:rsidRDefault="00FD6C49"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产品名</w:t>
            </w:r>
          </w:p>
        </w:tc>
        <w:tc>
          <w:tcPr>
            <w:tcW w:w="1397" w:type="dxa"/>
            <w:vAlign w:val="center"/>
          </w:tcPr>
          <w:p w14:paraId="7E994CE7" w14:textId="77777777" w:rsidR="00FD6C49" w:rsidRPr="00C33ECB" w:rsidRDefault="00FD6C49"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某跨境进口洗碗凝珠</w:t>
            </w:r>
          </w:p>
        </w:tc>
        <w:tc>
          <w:tcPr>
            <w:tcW w:w="1192" w:type="dxa"/>
            <w:vAlign w:val="center"/>
          </w:tcPr>
          <w:p w14:paraId="5A282417" w14:textId="77777777" w:rsidR="00FD6C49" w:rsidRPr="00C33ECB" w:rsidRDefault="00D0470F" w:rsidP="00D0470F">
            <w:pPr>
              <w:pStyle w:val="a3"/>
              <w:ind w:left="0"/>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某</w:t>
            </w:r>
            <w:r w:rsidR="00FD6C49" w:rsidRPr="00C33ECB">
              <w:rPr>
                <w:rFonts w:ascii="宋体" w:eastAsia="宋体" w:hAnsi="宋体" w:hint="eastAsia"/>
                <w:color w:val="000000" w:themeColor="text1"/>
                <w:sz w:val="21"/>
                <w:szCs w:val="21"/>
              </w:rPr>
              <w:t>市售洗碗凝珠</w:t>
            </w:r>
          </w:p>
        </w:tc>
        <w:tc>
          <w:tcPr>
            <w:tcW w:w="1234" w:type="dxa"/>
            <w:vAlign w:val="center"/>
          </w:tcPr>
          <w:p w14:paraId="50FD6F08" w14:textId="77777777" w:rsidR="00FD6C49" w:rsidRPr="00C33ECB" w:rsidRDefault="00D0470F" w:rsidP="00D0470F">
            <w:pPr>
              <w:pStyle w:val="a3"/>
              <w:ind w:left="0"/>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某</w:t>
            </w:r>
            <w:r w:rsidR="00FD6C49" w:rsidRPr="00C33ECB">
              <w:rPr>
                <w:rFonts w:ascii="宋体" w:eastAsia="宋体" w:hAnsi="宋体" w:hint="eastAsia"/>
                <w:color w:val="000000" w:themeColor="text1"/>
                <w:sz w:val="21"/>
                <w:szCs w:val="21"/>
              </w:rPr>
              <w:t>市售洗碗块</w:t>
            </w:r>
          </w:p>
        </w:tc>
        <w:tc>
          <w:tcPr>
            <w:tcW w:w="1487" w:type="dxa"/>
            <w:vAlign w:val="center"/>
          </w:tcPr>
          <w:p w14:paraId="2599563B" w14:textId="77777777" w:rsidR="00FD6C49" w:rsidRPr="00C33ECB" w:rsidRDefault="00D0470F" w:rsidP="00D0470F">
            <w:pPr>
              <w:pStyle w:val="a3"/>
              <w:ind w:left="0"/>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某</w:t>
            </w:r>
            <w:r w:rsidR="00FD6C49" w:rsidRPr="00C33ECB">
              <w:rPr>
                <w:rFonts w:ascii="宋体" w:eastAsia="宋体" w:hAnsi="宋体" w:hint="eastAsia"/>
                <w:color w:val="000000" w:themeColor="text1"/>
                <w:sz w:val="21"/>
                <w:szCs w:val="21"/>
              </w:rPr>
              <w:t>市售洗碗</w:t>
            </w:r>
            <w:r w:rsidR="009225F7" w:rsidRPr="00C33ECB">
              <w:rPr>
                <w:rFonts w:ascii="宋体" w:eastAsia="宋体" w:hAnsi="宋体" w:hint="eastAsia"/>
                <w:color w:val="000000" w:themeColor="text1"/>
                <w:sz w:val="21"/>
                <w:szCs w:val="21"/>
              </w:rPr>
              <w:t>粉</w:t>
            </w:r>
          </w:p>
        </w:tc>
        <w:tc>
          <w:tcPr>
            <w:tcW w:w="1075" w:type="dxa"/>
            <w:vAlign w:val="center"/>
          </w:tcPr>
          <w:p w14:paraId="068DE47D" w14:textId="77777777" w:rsidR="00FD6C49" w:rsidRPr="00C33ECB" w:rsidRDefault="00FD6C49"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参比粉</w:t>
            </w:r>
          </w:p>
        </w:tc>
      </w:tr>
      <w:tr w:rsidR="00B555FC" w:rsidRPr="00C33ECB" w14:paraId="35D8C6CE" w14:textId="77777777" w:rsidTr="00212989">
        <w:trPr>
          <w:jc w:val="center"/>
        </w:trPr>
        <w:tc>
          <w:tcPr>
            <w:tcW w:w="1165" w:type="dxa"/>
            <w:vAlign w:val="center"/>
          </w:tcPr>
          <w:p w14:paraId="208A8895" w14:textId="77777777" w:rsidR="00FD6C49"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平均</w:t>
            </w:r>
            <w:r w:rsidR="00FD6C49" w:rsidRPr="00C33ECB">
              <w:rPr>
                <w:rFonts w:ascii="宋体" w:eastAsia="宋体" w:hAnsi="宋体" w:hint="eastAsia"/>
                <w:color w:val="000000" w:themeColor="text1"/>
                <w:sz w:val="21"/>
                <w:szCs w:val="21"/>
              </w:rPr>
              <w:t>分数</w:t>
            </w:r>
          </w:p>
        </w:tc>
        <w:tc>
          <w:tcPr>
            <w:tcW w:w="1397" w:type="dxa"/>
            <w:vAlign w:val="center"/>
          </w:tcPr>
          <w:p w14:paraId="7DA67AC4" w14:textId="77777777" w:rsidR="00FD6C49"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94.0</w:t>
            </w:r>
          </w:p>
        </w:tc>
        <w:tc>
          <w:tcPr>
            <w:tcW w:w="1192" w:type="dxa"/>
            <w:vAlign w:val="center"/>
          </w:tcPr>
          <w:p w14:paraId="76C0ABB5" w14:textId="77777777" w:rsidR="00FD6C49"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89.9</w:t>
            </w:r>
          </w:p>
        </w:tc>
        <w:tc>
          <w:tcPr>
            <w:tcW w:w="1234" w:type="dxa"/>
            <w:vAlign w:val="center"/>
          </w:tcPr>
          <w:p w14:paraId="58883E5B" w14:textId="77777777" w:rsidR="00FD6C49"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94.9</w:t>
            </w:r>
          </w:p>
        </w:tc>
        <w:tc>
          <w:tcPr>
            <w:tcW w:w="1487" w:type="dxa"/>
            <w:vAlign w:val="center"/>
          </w:tcPr>
          <w:p w14:paraId="7DCD0FC8" w14:textId="77777777" w:rsidR="00FD6C49"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24.8</w:t>
            </w:r>
          </w:p>
        </w:tc>
        <w:tc>
          <w:tcPr>
            <w:tcW w:w="1075" w:type="dxa"/>
            <w:vAlign w:val="center"/>
          </w:tcPr>
          <w:p w14:paraId="3EE36CFC" w14:textId="77777777" w:rsidR="00FD6C49"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32.7</w:t>
            </w:r>
          </w:p>
        </w:tc>
      </w:tr>
      <w:tr w:rsidR="00B555FC" w:rsidRPr="00C33ECB" w14:paraId="49C227A6" w14:textId="77777777" w:rsidTr="00212989">
        <w:trPr>
          <w:jc w:val="center"/>
        </w:trPr>
        <w:tc>
          <w:tcPr>
            <w:tcW w:w="1165" w:type="dxa"/>
            <w:vAlign w:val="center"/>
          </w:tcPr>
          <w:p w14:paraId="584F9CB5" w14:textId="77777777" w:rsidR="00FD6C49" w:rsidRPr="00C33ECB" w:rsidRDefault="00FD6C49"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标准差</w:t>
            </w:r>
          </w:p>
        </w:tc>
        <w:tc>
          <w:tcPr>
            <w:tcW w:w="1397" w:type="dxa"/>
            <w:vAlign w:val="center"/>
          </w:tcPr>
          <w:p w14:paraId="013BBDB9" w14:textId="77777777" w:rsidR="00FD6C49"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1.6</w:t>
            </w:r>
          </w:p>
        </w:tc>
        <w:tc>
          <w:tcPr>
            <w:tcW w:w="1192" w:type="dxa"/>
            <w:vAlign w:val="center"/>
          </w:tcPr>
          <w:p w14:paraId="6BEA203F" w14:textId="77777777" w:rsidR="00FD6C49"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1.5</w:t>
            </w:r>
          </w:p>
        </w:tc>
        <w:tc>
          <w:tcPr>
            <w:tcW w:w="1234" w:type="dxa"/>
            <w:vAlign w:val="center"/>
          </w:tcPr>
          <w:p w14:paraId="0FE3FA04" w14:textId="77777777" w:rsidR="00FD6C49"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3.2</w:t>
            </w:r>
          </w:p>
        </w:tc>
        <w:tc>
          <w:tcPr>
            <w:tcW w:w="1487" w:type="dxa"/>
            <w:vAlign w:val="center"/>
          </w:tcPr>
          <w:p w14:paraId="37FB2479" w14:textId="77777777" w:rsidR="00FD6C49"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3.4</w:t>
            </w:r>
          </w:p>
        </w:tc>
        <w:tc>
          <w:tcPr>
            <w:tcW w:w="1075" w:type="dxa"/>
            <w:vAlign w:val="center"/>
          </w:tcPr>
          <w:p w14:paraId="38B31890" w14:textId="77777777" w:rsidR="00FD6C49"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12.6</w:t>
            </w:r>
          </w:p>
        </w:tc>
      </w:tr>
    </w:tbl>
    <w:p w14:paraId="3877F541" w14:textId="77777777" w:rsidR="009225F7" w:rsidRPr="00D0470F" w:rsidRDefault="009225F7" w:rsidP="00D0470F">
      <w:pPr>
        <w:rPr>
          <w:rFonts w:ascii="宋体" w:eastAsia="宋体" w:hAnsi="宋体"/>
          <w:color w:val="000000" w:themeColor="text1"/>
          <w:sz w:val="21"/>
          <w:szCs w:val="21"/>
        </w:rPr>
      </w:pPr>
    </w:p>
    <w:p w14:paraId="6D08924E" w14:textId="77777777" w:rsidR="00540B4A" w:rsidRPr="00C33ECB" w:rsidRDefault="00540B4A" w:rsidP="00C04523">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表9</w:t>
      </w:r>
      <w:r w:rsidR="00B4072F">
        <w:rPr>
          <w:rFonts w:ascii="宋体" w:eastAsia="宋体" w:hAnsi="宋体" w:hint="eastAsia"/>
          <w:color w:val="000000" w:themeColor="text1"/>
          <w:sz w:val="21"/>
          <w:szCs w:val="21"/>
        </w:rPr>
        <w:t>国内</w:t>
      </w:r>
      <w:r w:rsidRPr="00C33ECB">
        <w:rPr>
          <w:rFonts w:ascii="宋体" w:eastAsia="宋体" w:hAnsi="宋体" w:hint="eastAsia"/>
          <w:color w:val="000000" w:themeColor="text1"/>
          <w:sz w:val="21"/>
          <w:szCs w:val="21"/>
        </w:rPr>
        <w:t>市场在售产品与参比洗涤剂在西门子洗碗机的混合淀粉渍测试结果</w:t>
      </w:r>
    </w:p>
    <w:tbl>
      <w:tblPr>
        <w:tblStyle w:val="a9"/>
        <w:tblW w:w="0" w:type="auto"/>
        <w:jc w:val="center"/>
        <w:tblLook w:val="04A0" w:firstRow="1" w:lastRow="0" w:firstColumn="1" w:lastColumn="0" w:noHBand="0" w:noVBand="1"/>
      </w:tblPr>
      <w:tblGrid>
        <w:gridCol w:w="1165"/>
        <w:gridCol w:w="1397"/>
        <w:gridCol w:w="1192"/>
        <w:gridCol w:w="1234"/>
        <w:gridCol w:w="1487"/>
        <w:gridCol w:w="1075"/>
      </w:tblGrid>
      <w:tr w:rsidR="00B555FC" w:rsidRPr="00C33ECB" w14:paraId="3F983EE0" w14:textId="77777777" w:rsidTr="00C04523">
        <w:trPr>
          <w:jc w:val="center"/>
        </w:trPr>
        <w:tc>
          <w:tcPr>
            <w:tcW w:w="1165" w:type="dxa"/>
            <w:vAlign w:val="center"/>
          </w:tcPr>
          <w:p w14:paraId="7CE1B66A" w14:textId="77777777" w:rsidR="009225F7"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产品名</w:t>
            </w:r>
          </w:p>
        </w:tc>
        <w:tc>
          <w:tcPr>
            <w:tcW w:w="1397" w:type="dxa"/>
            <w:vAlign w:val="center"/>
          </w:tcPr>
          <w:p w14:paraId="7A1FF8EA" w14:textId="77777777" w:rsidR="009225F7"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某跨境进口洗碗凝珠</w:t>
            </w:r>
          </w:p>
        </w:tc>
        <w:tc>
          <w:tcPr>
            <w:tcW w:w="1192" w:type="dxa"/>
            <w:vAlign w:val="center"/>
          </w:tcPr>
          <w:p w14:paraId="379D2551" w14:textId="77777777" w:rsidR="009225F7" w:rsidRPr="00C33ECB" w:rsidRDefault="00D0470F" w:rsidP="00D0470F">
            <w:pPr>
              <w:pStyle w:val="a3"/>
              <w:ind w:left="0"/>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某</w:t>
            </w:r>
            <w:r w:rsidR="009225F7" w:rsidRPr="00C33ECB">
              <w:rPr>
                <w:rFonts w:ascii="宋体" w:eastAsia="宋体" w:hAnsi="宋体" w:hint="eastAsia"/>
                <w:color w:val="000000" w:themeColor="text1"/>
                <w:sz w:val="21"/>
                <w:szCs w:val="21"/>
              </w:rPr>
              <w:t>市售洗碗凝珠</w:t>
            </w:r>
          </w:p>
        </w:tc>
        <w:tc>
          <w:tcPr>
            <w:tcW w:w="1234" w:type="dxa"/>
            <w:vAlign w:val="center"/>
          </w:tcPr>
          <w:p w14:paraId="22AD5517" w14:textId="77777777" w:rsidR="009225F7" w:rsidRPr="00C33ECB" w:rsidRDefault="00D0470F" w:rsidP="00D0470F">
            <w:pPr>
              <w:pStyle w:val="a3"/>
              <w:ind w:left="0"/>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某</w:t>
            </w:r>
            <w:r w:rsidR="009225F7" w:rsidRPr="00C33ECB">
              <w:rPr>
                <w:rFonts w:ascii="宋体" w:eastAsia="宋体" w:hAnsi="宋体" w:hint="eastAsia"/>
                <w:color w:val="000000" w:themeColor="text1"/>
                <w:sz w:val="21"/>
                <w:szCs w:val="21"/>
              </w:rPr>
              <w:t>市售洗碗块</w:t>
            </w:r>
          </w:p>
        </w:tc>
        <w:tc>
          <w:tcPr>
            <w:tcW w:w="1487" w:type="dxa"/>
            <w:vAlign w:val="center"/>
          </w:tcPr>
          <w:p w14:paraId="6EA623D3" w14:textId="77777777" w:rsidR="009225F7" w:rsidRPr="00C33ECB" w:rsidRDefault="00D0470F" w:rsidP="00D0470F">
            <w:pPr>
              <w:pStyle w:val="a3"/>
              <w:ind w:left="0"/>
              <w:jc w:val="center"/>
              <w:rPr>
                <w:rFonts w:ascii="宋体" w:eastAsia="宋体" w:hAnsi="宋体"/>
                <w:color w:val="000000" w:themeColor="text1"/>
                <w:sz w:val="21"/>
                <w:szCs w:val="21"/>
              </w:rPr>
            </w:pPr>
            <w:r>
              <w:rPr>
                <w:rFonts w:ascii="宋体" w:eastAsia="宋体" w:hAnsi="宋体" w:hint="eastAsia"/>
                <w:color w:val="000000" w:themeColor="text1"/>
                <w:sz w:val="21"/>
                <w:szCs w:val="21"/>
              </w:rPr>
              <w:t>某</w:t>
            </w:r>
            <w:r w:rsidR="009225F7" w:rsidRPr="00C33ECB">
              <w:rPr>
                <w:rFonts w:ascii="宋体" w:eastAsia="宋体" w:hAnsi="宋体" w:hint="eastAsia"/>
                <w:color w:val="000000" w:themeColor="text1"/>
                <w:sz w:val="21"/>
                <w:szCs w:val="21"/>
              </w:rPr>
              <w:t>市售洗碗粉</w:t>
            </w:r>
          </w:p>
        </w:tc>
        <w:tc>
          <w:tcPr>
            <w:tcW w:w="1075" w:type="dxa"/>
            <w:vAlign w:val="center"/>
          </w:tcPr>
          <w:p w14:paraId="76B95900" w14:textId="77777777" w:rsidR="009225F7"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参比粉</w:t>
            </w:r>
          </w:p>
        </w:tc>
      </w:tr>
      <w:tr w:rsidR="00B555FC" w:rsidRPr="00C33ECB" w14:paraId="1FDBFC05" w14:textId="77777777" w:rsidTr="00C04523">
        <w:trPr>
          <w:jc w:val="center"/>
        </w:trPr>
        <w:tc>
          <w:tcPr>
            <w:tcW w:w="1165" w:type="dxa"/>
            <w:vAlign w:val="center"/>
          </w:tcPr>
          <w:p w14:paraId="4EB0E42D" w14:textId="77777777" w:rsidR="009225F7"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平均分数</w:t>
            </w:r>
          </w:p>
        </w:tc>
        <w:tc>
          <w:tcPr>
            <w:tcW w:w="1397" w:type="dxa"/>
            <w:vAlign w:val="center"/>
          </w:tcPr>
          <w:p w14:paraId="732E7327" w14:textId="77777777" w:rsidR="009225F7"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99.8</w:t>
            </w:r>
          </w:p>
        </w:tc>
        <w:tc>
          <w:tcPr>
            <w:tcW w:w="1192" w:type="dxa"/>
            <w:vAlign w:val="center"/>
          </w:tcPr>
          <w:p w14:paraId="58049315" w14:textId="77777777" w:rsidR="009225F7"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78.0</w:t>
            </w:r>
          </w:p>
        </w:tc>
        <w:tc>
          <w:tcPr>
            <w:tcW w:w="1234" w:type="dxa"/>
            <w:vAlign w:val="center"/>
          </w:tcPr>
          <w:p w14:paraId="428B6678" w14:textId="77777777" w:rsidR="009225F7"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97.7</w:t>
            </w:r>
          </w:p>
        </w:tc>
        <w:tc>
          <w:tcPr>
            <w:tcW w:w="1487" w:type="dxa"/>
            <w:vAlign w:val="center"/>
          </w:tcPr>
          <w:p w14:paraId="78E6DB43" w14:textId="77777777" w:rsidR="009225F7"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13.7</w:t>
            </w:r>
          </w:p>
        </w:tc>
        <w:tc>
          <w:tcPr>
            <w:tcW w:w="1075" w:type="dxa"/>
            <w:vAlign w:val="center"/>
          </w:tcPr>
          <w:p w14:paraId="4B769918" w14:textId="77777777" w:rsidR="009225F7"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75.2</w:t>
            </w:r>
          </w:p>
        </w:tc>
      </w:tr>
      <w:tr w:rsidR="00B555FC" w:rsidRPr="00C33ECB" w14:paraId="6463E6FA" w14:textId="77777777" w:rsidTr="00C04523">
        <w:trPr>
          <w:jc w:val="center"/>
        </w:trPr>
        <w:tc>
          <w:tcPr>
            <w:tcW w:w="1165" w:type="dxa"/>
            <w:vAlign w:val="center"/>
          </w:tcPr>
          <w:p w14:paraId="55601E89" w14:textId="77777777" w:rsidR="009225F7"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标准差</w:t>
            </w:r>
          </w:p>
        </w:tc>
        <w:tc>
          <w:tcPr>
            <w:tcW w:w="1397" w:type="dxa"/>
            <w:vAlign w:val="center"/>
          </w:tcPr>
          <w:p w14:paraId="63805BFD" w14:textId="77777777" w:rsidR="009225F7"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0.7</w:t>
            </w:r>
          </w:p>
        </w:tc>
        <w:tc>
          <w:tcPr>
            <w:tcW w:w="1192" w:type="dxa"/>
            <w:vAlign w:val="center"/>
          </w:tcPr>
          <w:p w14:paraId="4E55DA2B" w14:textId="77777777" w:rsidR="009225F7"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1.5</w:t>
            </w:r>
          </w:p>
        </w:tc>
        <w:tc>
          <w:tcPr>
            <w:tcW w:w="1234" w:type="dxa"/>
            <w:vAlign w:val="center"/>
          </w:tcPr>
          <w:p w14:paraId="4E9F749E" w14:textId="77777777" w:rsidR="009225F7"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11.2</w:t>
            </w:r>
          </w:p>
        </w:tc>
        <w:tc>
          <w:tcPr>
            <w:tcW w:w="1487" w:type="dxa"/>
            <w:vAlign w:val="center"/>
          </w:tcPr>
          <w:p w14:paraId="5649B8CC" w14:textId="77777777" w:rsidR="009225F7"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color w:val="000000" w:themeColor="text1"/>
                <w:sz w:val="21"/>
                <w:szCs w:val="21"/>
              </w:rPr>
              <w:t>13.5</w:t>
            </w:r>
          </w:p>
        </w:tc>
        <w:tc>
          <w:tcPr>
            <w:tcW w:w="1075" w:type="dxa"/>
            <w:vAlign w:val="center"/>
          </w:tcPr>
          <w:p w14:paraId="65435D6C" w14:textId="77777777" w:rsidR="009225F7" w:rsidRPr="00C33ECB" w:rsidRDefault="009225F7" w:rsidP="00D0470F">
            <w:pPr>
              <w:pStyle w:val="a3"/>
              <w:ind w:left="0"/>
              <w:jc w:val="center"/>
              <w:rPr>
                <w:rFonts w:ascii="宋体" w:eastAsia="宋体" w:hAnsi="宋体"/>
                <w:color w:val="000000" w:themeColor="text1"/>
                <w:sz w:val="21"/>
                <w:szCs w:val="21"/>
              </w:rPr>
            </w:pPr>
            <w:r w:rsidRPr="00C33ECB">
              <w:rPr>
                <w:rFonts w:ascii="宋体" w:eastAsia="宋体" w:hAnsi="宋体"/>
                <w:color w:val="000000" w:themeColor="text1"/>
                <w:sz w:val="21"/>
                <w:szCs w:val="21"/>
              </w:rPr>
              <w:t>5.5</w:t>
            </w:r>
          </w:p>
        </w:tc>
      </w:tr>
    </w:tbl>
    <w:p w14:paraId="67A0F07D" w14:textId="77777777" w:rsidR="009225F7" w:rsidRPr="00C33ECB" w:rsidRDefault="009225F7" w:rsidP="00136D08">
      <w:pPr>
        <w:pStyle w:val="a3"/>
        <w:ind w:left="1080"/>
        <w:rPr>
          <w:rFonts w:ascii="宋体" w:eastAsia="宋体" w:hAnsi="宋体"/>
          <w:color w:val="000000" w:themeColor="text1"/>
          <w:sz w:val="21"/>
          <w:szCs w:val="21"/>
        </w:rPr>
      </w:pPr>
    </w:p>
    <w:p w14:paraId="2436EC4A" w14:textId="77777777" w:rsidR="009225F7" w:rsidRPr="00C33ECB" w:rsidRDefault="009225F7" w:rsidP="003B083A">
      <w:pPr>
        <w:pStyle w:val="a3"/>
        <w:spacing w:after="0" w:line="300" w:lineRule="auto"/>
        <w:ind w:left="142" w:firstLineChars="202" w:firstLine="424"/>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可以看出，性能较为强的几款产品</w:t>
      </w:r>
      <w:r w:rsidR="00B555FC" w:rsidRPr="00C33ECB">
        <w:rPr>
          <w:rFonts w:ascii="宋体" w:eastAsia="宋体" w:hAnsi="宋体" w:hint="eastAsia"/>
          <w:color w:val="000000" w:themeColor="text1"/>
          <w:sz w:val="21"/>
          <w:szCs w:val="21"/>
        </w:rPr>
        <w:t>能够在测试中与参比洗涤剂拉出较为巨大的差距，同时，性能较弱的</w:t>
      </w:r>
      <w:r w:rsidR="00B555FC" w:rsidRPr="005936CB">
        <w:rPr>
          <w:rFonts w:ascii="宋体" w:eastAsia="宋体" w:hAnsi="宋体" w:hint="eastAsia"/>
          <w:sz w:val="21"/>
          <w:szCs w:val="21"/>
        </w:rPr>
        <w:t>产品</w:t>
      </w:r>
      <w:r w:rsidR="00B555FC" w:rsidRPr="00C33ECB">
        <w:rPr>
          <w:rFonts w:ascii="宋体" w:eastAsia="宋体" w:hAnsi="宋体" w:hint="eastAsia"/>
          <w:color w:val="000000" w:themeColor="text1"/>
          <w:sz w:val="21"/>
          <w:szCs w:val="21"/>
        </w:rPr>
        <w:t>也能在与参比洗涤剂的比较中显现出需要改进的地方。</w:t>
      </w:r>
    </w:p>
    <w:p w14:paraId="6A13968A" w14:textId="6D4E418A" w:rsidR="00DC5A01" w:rsidRDefault="00B555FC" w:rsidP="003B083A">
      <w:pPr>
        <w:pStyle w:val="a3"/>
        <w:spacing w:after="0" w:line="300" w:lineRule="auto"/>
        <w:ind w:left="142" w:firstLineChars="202" w:firstLine="424"/>
        <w:rPr>
          <w:rFonts w:ascii="宋体" w:eastAsia="宋体" w:hAnsi="宋体"/>
          <w:color w:val="000000" w:themeColor="text1"/>
          <w:sz w:val="21"/>
          <w:szCs w:val="21"/>
        </w:rPr>
      </w:pPr>
      <w:r w:rsidRPr="00C33ECB">
        <w:rPr>
          <w:rFonts w:ascii="宋体" w:eastAsia="宋体" w:hAnsi="宋体" w:hint="eastAsia"/>
          <w:color w:val="000000" w:themeColor="text1"/>
          <w:sz w:val="21"/>
          <w:szCs w:val="21"/>
        </w:rPr>
        <w:t>综上所述，此标准中所推荐的参比洗涤剂能够较好地反映出现阶段</w:t>
      </w:r>
      <w:r w:rsidR="00F86D8D">
        <w:rPr>
          <w:rFonts w:ascii="宋体" w:eastAsia="宋体" w:hAnsi="宋体" w:hint="eastAsia"/>
          <w:color w:val="000000" w:themeColor="text1"/>
          <w:sz w:val="21"/>
          <w:szCs w:val="21"/>
        </w:rPr>
        <w:t>国内</w:t>
      </w:r>
      <w:r w:rsidRPr="00C33ECB">
        <w:rPr>
          <w:rFonts w:ascii="宋体" w:eastAsia="宋体" w:hAnsi="宋体" w:hint="eastAsia"/>
          <w:color w:val="000000" w:themeColor="text1"/>
          <w:sz w:val="21"/>
          <w:szCs w:val="21"/>
        </w:rPr>
        <w:t>市场产品的普遍性能同时也能够保证其有着较高的实践性与比较性。在与市售产品的比较中也可以看出，此参比洗涤剂能够有效反映出</w:t>
      </w:r>
      <w:r w:rsidR="00F86D8D">
        <w:rPr>
          <w:rFonts w:ascii="宋体" w:eastAsia="宋体" w:hAnsi="宋体" w:hint="eastAsia"/>
          <w:color w:val="000000" w:themeColor="text1"/>
          <w:sz w:val="21"/>
          <w:szCs w:val="21"/>
        </w:rPr>
        <w:t>优质</w:t>
      </w:r>
      <w:r w:rsidRPr="00C33ECB">
        <w:rPr>
          <w:rFonts w:ascii="宋体" w:eastAsia="宋体" w:hAnsi="宋体" w:hint="eastAsia"/>
          <w:color w:val="000000" w:themeColor="text1"/>
          <w:sz w:val="21"/>
          <w:szCs w:val="21"/>
        </w:rPr>
        <w:t>产品的出彩地方，也能反映出某些产品的需要改进之处。</w:t>
      </w:r>
    </w:p>
    <w:p w14:paraId="6E354962" w14:textId="77777777" w:rsidR="00DF6FB2" w:rsidRDefault="00DF6FB2" w:rsidP="003B083A">
      <w:pPr>
        <w:pStyle w:val="a3"/>
        <w:spacing w:after="0" w:line="300" w:lineRule="auto"/>
        <w:ind w:left="142" w:firstLineChars="202" w:firstLine="424"/>
        <w:rPr>
          <w:rFonts w:ascii="宋体" w:eastAsia="宋体" w:hAnsi="宋体"/>
          <w:color w:val="000000" w:themeColor="text1"/>
          <w:sz w:val="21"/>
          <w:szCs w:val="21"/>
        </w:rPr>
      </w:pPr>
    </w:p>
    <w:p w14:paraId="0C832D2A" w14:textId="77777777" w:rsidR="00684760" w:rsidRDefault="00684760" w:rsidP="00684760">
      <w:pPr>
        <w:pStyle w:val="a3"/>
        <w:numPr>
          <w:ilvl w:val="1"/>
          <w:numId w:val="2"/>
        </w:numPr>
        <w:spacing w:after="0" w:line="300" w:lineRule="auto"/>
        <w:ind w:left="540" w:hanging="450"/>
        <w:rPr>
          <w:rFonts w:ascii="黑体" w:eastAsia="黑体" w:hAnsi="黑体"/>
          <w:sz w:val="21"/>
          <w:szCs w:val="21"/>
        </w:rPr>
      </w:pPr>
      <w:r w:rsidRPr="000758A3">
        <w:rPr>
          <w:rFonts w:ascii="黑体" w:eastAsia="黑体" w:hAnsi="黑体" w:hint="eastAsia"/>
          <w:sz w:val="21"/>
          <w:szCs w:val="21"/>
        </w:rPr>
        <w:t>实验结果评价与判定的计算示例</w:t>
      </w:r>
    </w:p>
    <w:p w14:paraId="1F684F7E" w14:textId="77777777" w:rsidR="00684760" w:rsidRDefault="00684760" w:rsidP="00684760">
      <w:pPr>
        <w:spacing w:after="0" w:line="300" w:lineRule="auto"/>
        <w:ind w:left="180" w:firstLine="360"/>
        <w:rPr>
          <w:rFonts w:ascii="宋体" w:eastAsia="宋体" w:hAnsi="宋体"/>
          <w:sz w:val="21"/>
          <w:szCs w:val="21"/>
        </w:rPr>
      </w:pPr>
      <w:r>
        <w:rPr>
          <w:rFonts w:ascii="宋体" w:eastAsia="宋体" w:hAnsi="宋体" w:hint="eastAsia"/>
          <w:sz w:val="21"/>
          <w:szCs w:val="21"/>
        </w:rPr>
        <w:t>以茶渍为例，通过本标准第9章条9.4中的计算方法，计算出某此实验5片茶渍的污渍去除率分别为94</w:t>
      </w:r>
      <w:r>
        <w:rPr>
          <w:rFonts w:ascii="宋体" w:eastAsia="宋体" w:hAnsi="宋体"/>
          <w:sz w:val="21"/>
          <w:szCs w:val="21"/>
        </w:rPr>
        <w:t>.0</w:t>
      </w:r>
      <w:r>
        <w:rPr>
          <w:rFonts w:ascii="宋体" w:eastAsia="宋体" w:hAnsi="宋体" w:hint="eastAsia"/>
          <w:sz w:val="21"/>
          <w:szCs w:val="21"/>
        </w:rPr>
        <w:t>%，91</w:t>
      </w:r>
      <w:r>
        <w:rPr>
          <w:rFonts w:ascii="宋体" w:eastAsia="宋体" w:hAnsi="宋体"/>
          <w:sz w:val="21"/>
          <w:szCs w:val="21"/>
        </w:rPr>
        <w:t>.5</w:t>
      </w:r>
      <w:r>
        <w:rPr>
          <w:rFonts w:ascii="宋体" w:eastAsia="宋体" w:hAnsi="宋体" w:hint="eastAsia"/>
          <w:sz w:val="21"/>
          <w:szCs w:val="21"/>
        </w:rPr>
        <w:t>%，45</w:t>
      </w:r>
      <w:r>
        <w:rPr>
          <w:rFonts w:ascii="宋体" w:eastAsia="宋体" w:hAnsi="宋体"/>
          <w:sz w:val="21"/>
          <w:szCs w:val="21"/>
        </w:rPr>
        <w:t>.5</w:t>
      </w:r>
      <w:r>
        <w:rPr>
          <w:rFonts w:ascii="宋体" w:eastAsia="宋体" w:hAnsi="宋体" w:hint="eastAsia"/>
          <w:sz w:val="21"/>
          <w:szCs w:val="21"/>
        </w:rPr>
        <w:t>%，55</w:t>
      </w:r>
      <w:r>
        <w:rPr>
          <w:rFonts w:ascii="宋体" w:eastAsia="宋体" w:hAnsi="宋体"/>
          <w:sz w:val="21"/>
          <w:szCs w:val="21"/>
        </w:rPr>
        <w:t>.6</w:t>
      </w:r>
      <w:r>
        <w:rPr>
          <w:rFonts w:ascii="宋体" w:eastAsia="宋体" w:hAnsi="宋体" w:hint="eastAsia"/>
          <w:sz w:val="21"/>
          <w:szCs w:val="21"/>
        </w:rPr>
        <w:t>%，93</w:t>
      </w:r>
      <w:r>
        <w:rPr>
          <w:rFonts w:ascii="宋体" w:eastAsia="宋体" w:hAnsi="宋体"/>
          <w:sz w:val="21"/>
          <w:szCs w:val="21"/>
        </w:rPr>
        <w:t>.6</w:t>
      </w:r>
      <w:r>
        <w:rPr>
          <w:rFonts w:ascii="宋体" w:eastAsia="宋体" w:hAnsi="宋体" w:hint="eastAsia"/>
          <w:sz w:val="21"/>
          <w:szCs w:val="21"/>
        </w:rPr>
        <w:t>%。</w:t>
      </w:r>
    </w:p>
    <w:tbl>
      <w:tblPr>
        <w:tblStyle w:val="a9"/>
        <w:tblW w:w="0" w:type="auto"/>
        <w:tblInd w:w="180" w:type="dxa"/>
        <w:tblLook w:val="04A0" w:firstRow="1" w:lastRow="0" w:firstColumn="1" w:lastColumn="0" w:noHBand="0" w:noVBand="1"/>
      </w:tblPr>
      <w:tblGrid>
        <w:gridCol w:w="1441"/>
        <w:gridCol w:w="1441"/>
        <w:gridCol w:w="1433"/>
        <w:gridCol w:w="1440"/>
        <w:gridCol w:w="1440"/>
        <w:gridCol w:w="1111"/>
      </w:tblGrid>
      <w:tr w:rsidR="00684760" w14:paraId="6076EDA7" w14:textId="77777777" w:rsidTr="00B00C90">
        <w:trPr>
          <w:trHeight w:val="300"/>
        </w:trPr>
        <w:tc>
          <w:tcPr>
            <w:tcW w:w="1441" w:type="dxa"/>
          </w:tcPr>
          <w:p w14:paraId="7FBE6731"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茶渍去除率1</w:t>
            </w:r>
          </w:p>
        </w:tc>
        <w:tc>
          <w:tcPr>
            <w:tcW w:w="1441" w:type="dxa"/>
          </w:tcPr>
          <w:p w14:paraId="4689BB83"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茶渍去除率2</w:t>
            </w:r>
          </w:p>
        </w:tc>
        <w:tc>
          <w:tcPr>
            <w:tcW w:w="1433" w:type="dxa"/>
          </w:tcPr>
          <w:p w14:paraId="2CEB5C0B"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茶渍去除率3</w:t>
            </w:r>
          </w:p>
        </w:tc>
        <w:tc>
          <w:tcPr>
            <w:tcW w:w="1440" w:type="dxa"/>
          </w:tcPr>
          <w:p w14:paraId="5C36E876"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茶渍去除率4</w:t>
            </w:r>
          </w:p>
        </w:tc>
        <w:tc>
          <w:tcPr>
            <w:tcW w:w="1440" w:type="dxa"/>
          </w:tcPr>
          <w:p w14:paraId="4180E83C"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茶渍去除率5</w:t>
            </w:r>
          </w:p>
        </w:tc>
        <w:tc>
          <w:tcPr>
            <w:tcW w:w="1111" w:type="dxa"/>
          </w:tcPr>
          <w:p w14:paraId="095A18D2" w14:textId="77777777" w:rsidR="00684760" w:rsidRPr="0030749A" w:rsidRDefault="00684760" w:rsidP="00B00C90">
            <w:pPr>
              <w:spacing w:line="300" w:lineRule="auto"/>
              <w:rPr>
                <w:rFonts w:ascii="宋体" w:eastAsia="宋体" w:hAnsi="宋体"/>
                <w:b/>
                <w:bCs/>
                <w:sz w:val="21"/>
                <w:szCs w:val="21"/>
              </w:rPr>
            </w:pPr>
            <w:r w:rsidRPr="0030749A">
              <w:rPr>
                <w:rFonts w:ascii="宋体" w:eastAsia="宋体" w:hAnsi="宋体" w:hint="eastAsia"/>
                <w:b/>
                <w:bCs/>
                <w:sz w:val="21"/>
                <w:szCs w:val="21"/>
              </w:rPr>
              <w:t>平均</w:t>
            </w:r>
            <w:r>
              <w:rPr>
                <w:rFonts w:ascii="宋体" w:eastAsia="宋体" w:hAnsi="宋体" w:hint="eastAsia"/>
                <w:b/>
                <w:bCs/>
                <w:sz w:val="21"/>
                <w:szCs w:val="21"/>
              </w:rPr>
              <w:t>值</w:t>
            </w:r>
          </w:p>
        </w:tc>
      </w:tr>
      <w:tr w:rsidR="00684760" w14:paraId="6E0F8255" w14:textId="77777777" w:rsidTr="00B00C90">
        <w:trPr>
          <w:trHeight w:val="291"/>
        </w:trPr>
        <w:tc>
          <w:tcPr>
            <w:tcW w:w="1441" w:type="dxa"/>
          </w:tcPr>
          <w:p w14:paraId="4D8816CE"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lastRenderedPageBreak/>
              <w:t>94</w:t>
            </w:r>
            <w:r>
              <w:rPr>
                <w:rFonts w:ascii="宋体" w:eastAsia="宋体" w:hAnsi="宋体"/>
                <w:sz w:val="21"/>
                <w:szCs w:val="21"/>
              </w:rPr>
              <w:t>.</w:t>
            </w:r>
            <w:r>
              <w:rPr>
                <w:rFonts w:ascii="宋体" w:eastAsia="宋体" w:hAnsi="宋体" w:hint="eastAsia"/>
                <w:sz w:val="21"/>
                <w:szCs w:val="21"/>
              </w:rPr>
              <w:t>0%</w:t>
            </w:r>
          </w:p>
        </w:tc>
        <w:tc>
          <w:tcPr>
            <w:tcW w:w="1441" w:type="dxa"/>
          </w:tcPr>
          <w:p w14:paraId="78DFAF54"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91</w:t>
            </w:r>
            <w:r>
              <w:rPr>
                <w:rFonts w:ascii="宋体" w:eastAsia="宋体" w:hAnsi="宋体"/>
                <w:sz w:val="21"/>
                <w:szCs w:val="21"/>
              </w:rPr>
              <w:t>.5</w:t>
            </w:r>
            <w:r>
              <w:rPr>
                <w:rFonts w:ascii="宋体" w:eastAsia="宋体" w:hAnsi="宋体" w:hint="eastAsia"/>
                <w:sz w:val="21"/>
                <w:szCs w:val="21"/>
              </w:rPr>
              <w:t>%</w:t>
            </w:r>
          </w:p>
        </w:tc>
        <w:tc>
          <w:tcPr>
            <w:tcW w:w="1433" w:type="dxa"/>
          </w:tcPr>
          <w:p w14:paraId="38562932" w14:textId="77777777" w:rsidR="00684760" w:rsidRDefault="00684760" w:rsidP="00B00C90">
            <w:pPr>
              <w:spacing w:line="300" w:lineRule="auto"/>
              <w:rPr>
                <w:rFonts w:ascii="宋体" w:eastAsia="宋体" w:hAnsi="宋体"/>
                <w:sz w:val="21"/>
                <w:szCs w:val="21"/>
              </w:rPr>
            </w:pPr>
            <w:r>
              <w:rPr>
                <w:rFonts w:ascii="宋体" w:eastAsia="宋体" w:hAnsi="宋体"/>
                <w:sz w:val="21"/>
                <w:szCs w:val="21"/>
              </w:rPr>
              <w:t>45.5%</w:t>
            </w:r>
          </w:p>
        </w:tc>
        <w:tc>
          <w:tcPr>
            <w:tcW w:w="1440" w:type="dxa"/>
          </w:tcPr>
          <w:p w14:paraId="5C772A6B" w14:textId="77777777" w:rsidR="00684760" w:rsidRDefault="00684760" w:rsidP="00B00C90">
            <w:pPr>
              <w:spacing w:line="300" w:lineRule="auto"/>
              <w:rPr>
                <w:rFonts w:ascii="宋体" w:eastAsia="宋体" w:hAnsi="宋体"/>
                <w:sz w:val="21"/>
                <w:szCs w:val="21"/>
              </w:rPr>
            </w:pPr>
            <w:r>
              <w:rPr>
                <w:rFonts w:ascii="宋体" w:eastAsia="宋体" w:hAnsi="宋体"/>
                <w:sz w:val="21"/>
                <w:szCs w:val="21"/>
              </w:rPr>
              <w:t>55.6%</w:t>
            </w:r>
          </w:p>
        </w:tc>
        <w:tc>
          <w:tcPr>
            <w:tcW w:w="1440" w:type="dxa"/>
          </w:tcPr>
          <w:p w14:paraId="62A3411B" w14:textId="77777777" w:rsidR="00684760" w:rsidRDefault="00684760" w:rsidP="00B00C90">
            <w:pPr>
              <w:spacing w:line="300" w:lineRule="auto"/>
              <w:rPr>
                <w:rFonts w:ascii="宋体" w:eastAsia="宋体" w:hAnsi="宋体"/>
                <w:sz w:val="21"/>
                <w:szCs w:val="21"/>
              </w:rPr>
            </w:pPr>
            <w:r>
              <w:rPr>
                <w:rFonts w:ascii="宋体" w:eastAsia="宋体" w:hAnsi="宋体"/>
                <w:sz w:val="21"/>
                <w:szCs w:val="21"/>
              </w:rPr>
              <w:t>93.6%</w:t>
            </w:r>
          </w:p>
        </w:tc>
        <w:tc>
          <w:tcPr>
            <w:tcW w:w="1111" w:type="dxa"/>
          </w:tcPr>
          <w:p w14:paraId="2C059AC7" w14:textId="77777777" w:rsidR="00684760" w:rsidRPr="0030749A" w:rsidRDefault="00684760" w:rsidP="00B00C90">
            <w:pPr>
              <w:spacing w:line="300" w:lineRule="auto"/>
              <w:rPr>
                <w:rFonts w:ascii="宋体" w:eastAsia="宋体" w:hAnsi="宋体"/>
                <w:b/>
                <w:bCs/>
                <w:sz w:val="21"/>
                <w:szCs w:val="21"/>
              </w:rPr>
            </w:pPr>
            <w:r w:rsidRPr="0030749A">
              <w:rPr>
                <w:rFonts w:ascii="宋体" w:eastAsia="宋体" w:hAnsi="宋体" w:hint="eastAsia"/>
                <w:b/>
                <w:bCs/>
                <w:sz w:val="21"/>
                <w:szCs w:val="21"/>
              </w:rPr>
              <w:t>76.0%</w:t>
            </w:r>
          </w:p>
        </w:tc>
      </w:tr>
    </w:tbl>
    <w:p w14:paraId="6407E000" w14:textId="77777777" w:rsidR="00684760" w:rsidRDefault="00684760" w:rsidP="00684760">
      <w:pPr>
        <w:spacing w:after="0" w:line="300" w:lineRule="auto"/>
        <w:ind w:left="180" w:firstLine="270"/>
        <w:rPr>
          <w:rFonts w:ascii="宋体" w:eastAsia="宋体" w:hAnsi="宋体"/>
          <w:sz w:val="21"/>
          <w:szCs w:val="21"/>
        </w:rPr>
      </w:pPr>
      <w:r>
        <w:rPr>
          <w:rFonts w:ascii="宋体" w:eastAsia="宋体" w:hAnsi="宋体" w:hint="eastAsia"/>
          <w:sz w:val="21"/>
          <w:szCs w:val="21"/>
        </w:rPr>
        <w:t>其中第三片的数据与平均数的相差值为31.5%，大于标准中所要求的值30%，因此需要被作为离群值剔除。</w:t>
      </w:r>
    </w:p>
    <w:p w14:paraId="1D295A36" w14:textId="77777777" w:rsidR="00684760" w:rsidRDefault="00684760" w:rsidP="00684760">
      <w:pPr>
        <w:spacing w:after="0" w:line="300" w:lineRule="auto"/>
        <w:ind w:left="270" w:firstLine="180"/>
        <w:rPr>
          <w:rFonts w:ascii="宋体" w:eastAsia="宋体" w:hAnsi="宋体"/>
          <w:sz w:val="21"/>
          <w:szCs w:val="21"/>
        </w:rPr>
      </w:pPr>
      <w:r>
        <w:rPr>
          <w:rFonts w:ascii="宋体" w:eastAsia="宋体" w:hAnsi="宋体" w:hint="eastAsia"/>
          <w:sz w:val="21"/>
          <w:szCs w:val="21"/>
        </w:rPr>
        <w:t>剔除后的去除率数值如下：</w:t>
      </w:r>
    </w:p>
    <w:tbl>
      <w:tblPr>
        <w:tblStyle w:val="a9"/>
        <w:tblW w:w="0" w:type="auto"/>
        <w:tblInd w:w="180" w:type="dxa"/>
        <w:tblLook w:val="04A0" w:firstRow="1" w:lastRow="0" w:firstColumn="1" w:lastColumn="0" w:noHBand="0" w:noVBand="1"/>
      </w:tblPr>
      <w:tblGrid>
        <w:gridCol w:w="1441"/>
        <w:gridCol w:w="1441"/>
        <w:gridCol w:w="1440"/>
        <w:gridCol w:w="1440"/>
        <w:gridCol w:w="1111"/>
      </w:tblGrid>
      <w:tr w:rsidR="00684760" w14:paraId="179280D8" w14:textId="77777777" w:rsidTr="00B00C90">
        <w:trPr>
          <w:trHeight w:val="300"/>
        </w:trPr>
        <w:tc>
          <w:tcPr>
            <w:tcW w:w="1441" w:type="dxa"/>
          </w:tcPr>
          <w:p w14:paraId="567686E8"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茶渍去除率1</w:t>
            </w:r>
          </w:p>
        </w:tc>
        <w:tc>
          <w:tcPr>
            <w:tcW w:w="1441" w:type="dxa"/>
          </w:tcPr>
          <w:p w14:paraId="1C226274"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茶渍去除率2</w:t>
            </w:r>
          </w:p>
        </w:tc>
        <w:tc>
          <w:tcPr>
            <w:tcW w:w="1440" w:type="dxa"/>
          </w:tcPr>
          <w:p w14:paraId="6E27AC64"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茶渍去除率4</w:t>
            </w:r>
          </w:p>
        </w:tc>
        <w:tc>
          <w:tcPr>
            <w:tcW w:w="1440" w:type="dxa"/>
          </w:tcPr>
          <w:p w14:paraId="030D77A3"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茶渍去除率5</w:t>
            </w:r>
          </w:p>
        </w:tc>
        <w:tc>
          <w:tcPr>
            <w:tcW w:w="1111" w:type="dxa"/>
          </w:tcPr>
          <w:p w14:paraId="36B34CB5" w14:textId="77777777" w:rsidR="00684760" w:rsidRPr="0030749A" w:rsidRDefault="00684760" w:rsidP="00B00C90">
            <w:pPr>
              <w:spacing w:line="300" w:lineRule="auto"/>
              <w:rPr>
                <w:rFonts w:ascii="宋体" w:eastAsia="宋体" w:hAnsi="宋体"/>
                <w:b/>
                <w:bCs/>
                <w:sz w:val="21"/>
                <w:szCs w:val="21"/>
              </w:rPr>
            </w:pPr>
            <w:r w:rsidRPr="0030749A">
              <w:rPr>
                <w:rFonts w:ascii="宋体" w:eastAsia="宋体" w:hAnsi="宋体" w:hint="eastAsia"/>
                <w:b/>
                <w:bCs/>
                <w:sz w:val="21"/>
                <w:szCs w:val="21"/>
              </w:rPr>
              <w:t>标准差</w:t>
            </w:r>
          </w:p>
        </w:tc>
      </w:tr>
      <w:tr w:rsidR="00684760" w14:paraId="0FD57596" w14:textId="77777777" w:rsidTr="00B00C90">
        <w:trPr>
          <w:trHeight w:val="291"/>
        </w:trPr>
        <w:tc>
          <w:tcPr>
            <w:tcW w:w="1441" w:type="dxa"/>
          </w:tcPr>
          <w:p w14:paraId="6A6594B7"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94</w:t>
            </w:r>
            <w:r>
              <w:rPr>
                <w:rFonts w:ascii="宋体" w:eastAsia="宋体" w:hAnsi="宋体"/>
                <w:sz w:val="21"/>
                <w:szCs w:val="21"/>
              </w:rPr>
              <w:t>.</w:t>
            </w:r>
            <w:r>
              <w:rPr>
                <w:rFonts w:ascii="宋体" w:eastAsia="宋体" w:hAnsi="宋体" w:hint="eastAsia"/>
                <w:sz w:val="21"/>
                <w:szCs w:val="21"/>
              </w:rPr>
              <w:t>0%</w:t>
            </w:r>
          </w:p>
        </w:tc>
        <w:tc>
          <w:tcPr>
            <w:tcW w:w="1441" w:type="dxa"/>
          </w:tcPr>
          <w:p w14:paraId="56071DCD"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91</w:t>
            </w:r>
            <w:r>
              <w:rPr>
                <w:rFonts w:ascii="宋体" w:eastAsia="宋体" w:hAnsi="宋体"/>
                <w:sz w:val="21"/>
                <w:szCs w:val="21"/>
              </w:rPr>
              <w:t>.5</w:t>
            </w:r>
            <w:r>
              <w:rPr>
                <w:rFonts w:ascii="宋体" w:eastAsia="宋体" w:hAnsi="宋体" w:hint="eastAsia"/>
                <w:sz w:val="21"/>
                <w:szCs w:val="21"/>
              </w:rPr>
              <w:t>%</w:t>
            </w:r>
          </w:p>
        </w:tc>
        <w:tc>
          <w:tcPr>
            <w:tcW w:w="1440" w:type="dxa"/>
          </w:tcPr>
          <w:p w14:paraId="6A0F1BD5" w14:textId="77777777" w:rsidR="00684760" w:rsidRDefault="00684760" w:rsidP="00B00C90">
            <w:pPr>
              <w:spacing w:line="300" w:lineRule="auto"/>
              <w:rPr>
                <w:rFonts w:ascii="宋体" w:eastAsia="宋体" w:hAnsi="宋体"/>
                <w:sz w:val="21"/>
                <w:szCs w:val="21"/>
              </w:rPr>
            </w:pPr>
            <w:r>
              <w:rPr>
                <w:rFonts w:ascii="宋体" w:eastAsia="宋体" w:hAnsi="宋体"/>
                <w:sz w:val="21"/>
                <w:szCs w:val="21"/>
              </w:rPr>
              <w:t>55.6%</w:t>
            </w:r>
          </w:p>
        </w:tc>
        <w:tc>
          <w:tcPr>
            <w:tcW w:w="1440" w:type="dxa"/>
          </w:tcPr>
          <w:p w14:paraId="60ABBCD4" w14:textId="77777777" w:rsidR="00684760" w:rsidRDefault="00684760" w:rsidP="00B00C90">
            <w:pPr>
              <w:spacing w:line="300" w:lineRule="auto"/>
              <w:rPr>
                <w:rFonts w:ascii="宋体" w:eastAsia="宋体" w:hAnsi="宋体"/>
                <w:sz w:val="21"/>
                <w:szCs w:val="21"/>
              </w:rPr>
            </w:pPr>
            <w:r>
              <w:rPr>
                <w:rFonts w:ascii="宋体" w:eastAsia="宋体" w:hAnsi="宋体"/>
                <w:sz w:val="21"/>
                <w:szCs w:val="21"/>
              </w:rPr>
              <w:t>93.6%</w:t>
            </w:r>
          </w:p>
        </w:tc>
        <w:tc>
          <w:tcPr>
            <w:tcW w:w="1111" w:type="dxa"/>
          </w:tcPr>
          <w:p w14:paraId="3777F3EC" w14:textId="77777777" w:rsidR="00684760" w:rsidRPr="0030749A" w:rsidRDefault="00684760" w:rsidP="00B00C90">
            <w:pPr>
              <w:spacing w:line="300" w:lineRule="auto"/>
              <w:rPr>
                <w:rFonts w:ascii="宋体" w:eastAsia="宋体" w:hAnsi="宋体"/>
                <w:b/>
                <w:bCs/>
                <w:sz w:val="21"/>
                <w:szCs w:val="21"/>
              </w:rPr>
            </w:pPr>
            <w:r w:rsidRPr="0030749A">
              <w:rPr>
                <w:rFonts w:ascii="宋体" w:eastAsia="宋体" w:hAnsi="宋体" w:hint="eastAsia"/>
                <w:b/>
                <w:bCs/>
                <w:sz w:val="21"/>
                <w:szCs w:val="21"/>
              </w:rPr>
              <w:t>16.2%</w:t>
            </w:r>
          </w:p>
        </w:tc>
      </w:tr>
    </w:tbl>
    <w:p w14:paraId="0B0CAE99" w14:textId="77777777" w:rsidR="00684760" w:rsidRDefault="00684760" w:rsidP="00684760">
      <w:pPr>
        <w:spacing w:after="0" w:line="300" w:lineRule="auto"/>
        <w:ind w:left="180" w:firstLine="270"/>
        <w:rPr>
          <w:rFonts w:ascii="宋体" w:eastAsia="宋体" w:hAnsi="宋体"/>
          <w:sz w:val="21"/>
          <w:szCs w:val="21"/>
        </w:rPr>
      </w:pPr>
      <w:r>
        <w:rPr>
          <w:rFonts w:ascii="宋体" w:eastAsia="宋体" w:hAnsi="宋体" w:hint="eastAsia"/>
          <w:sz w:val="21"/>
          <w:szCs w:val="21"/>
        </w:rPr>
        <w:t>标准差值大于标准要求的15%，所以需要增加一次测试。第二测试的五片茶渍的去除率分别为90</w:t>
      </w:r>
      <w:r>
        <w:rPr>
          <w:rFonts w:ascii="宋体" w:eastAsia="宋体" w:hAnsi="宋体"/>
          <w:sz w:val="21"/>
          <w:szCs w:val="21"/>
        </w:rPr>
        <w:t>.</w:t>
      </w:r>
      <w:r>
        <w:rPr>
          <w:rFonts w:ascii="宋体" w:eastAsia="宋体" w:hAnsi="宋体" w:hint="eastAsia"/>
          <w:sz w:val="21"/>
          <w:szCs w:val="21"/>
        </w:rPr>
        <w:t>2%，91</w:t>
      </w:r>
      <w:r>
        <w:rPr>
          <w:rFonts w:ascii="宋体" w:eastAsia="宋体" w:hAnsi="宋体"/>
          <w:sz w:val="21"/>
          <w:szCs w:val="21"/>
        </w:rPr>
        <w:t>.</w:t>
      </w:r>
      <w:r>
        <w:rPr>
          <w:rFonts w:ascii="宋体" w:eastAsia="宋体" w:hAnsi="宋体" w:hint="eastAsia"/>
          <w:sz w:val="21"/>
          <w:szCs w:val="21"/>
        </w:rPr>
        <w:t>4%，95</w:t>
      </w:r>
      <w:r>
        <w:rPr>
          <w:rFonts w:ascii="宋体" w:eastAsia="宋体" w:hAnsi="宋体"/>
          <w:sz w:val="21"/>
          <w:szCs w:val="21"/>
        </w:rPr>
        <w:t>.</w:t>
      </w:r>
      <w:r>
        <w:rPr>
          <w:rFonts w:ascii="宋体" w:eastAsia="宋体" w:hAnsi="宋体" w:hint="eastAsia"/>
          <w:sz w:val="21"/>
          <w:szCs w:val="21"/>
        </w:rPr>
        <w:t>3%，85</w:t>
      </w:r>
      <w:r>
        <w:rPr>
          <w:rFonts w:ascii="宋体" w:eastAsia="宋体" w:hAnsi="宋体"/>
          <w:sz w:val="21"/>
          <w:szCs w:val="21"/>
        </w:rPr>
        <w:t>.6</w:t>
      </w:r>
      <w:r>
        <w:rPr>
          <w:rFonts w:ascii="宋体" w:eastAsia="宋体" w:hAnsi="宋体" w:hint="eastAsia"/>
          <w:sz w:val="21"/>
          <w:szCs w:val="21"/>
        </w:rPr>
        <w:t>%，89</w:t>
      </w:r>
      <w:r>
        <w:rPr>
          <w:rFonts w:ascii="宋体" w:eastAsia="宋体" w:hAnsi="宋体"/>
          <w:sz w:val="21"/>
          <w:szCs w:val="21"/>
        </w:rPr>
        <w:t>.6</w:t>
      </w:r>
      <w:r>
        <w:rPr>
          <w:rFonts w:ascii="宋体" w:eastAsia="宋体" w:hAnsi="宋体" w:hint="eastAsia"/>
          <w:sz w:val="21"/>
          <w:szCs w:val="21"/>
        </w:rPr>
        <w:t>%，所以两次测试的结果如下：</w:t>
      </w:r>
    </w:p>
    <w:tbl>
      <w:tblPr>
        <w:tblStyle w:val="a9"/>
        <w:tblW w:w="8246" w:type="dxa"/>
        <w:tblInd w:w="180" w:type="dxa"/>
        <w:tblLook w:val="04A0" w:firstRow="1" w:lastRow="0" w:firstColumn="1" w:lastColumn="0" w:noHBand="0" w:noVBand="1"/>
      </w:tblPr>
      <w:tblGrid>
        <w:gridCol w:w="1611"/>
        <w:gridCol w:w="1611"/>
        <w:gridCol w:w="1804"/>
        <w:gridCol w:w="1610"/>
        <w:gridCol w:w="1610"/>
      </w:tblGrid>
      <w:tr w:rsidR="00684760" w14:paraId="4CE0EBF9" w14:textId="77777777" w:rsidTr="00B00C90">
        <w:trPr>
          <w:trHeight w:val="294"/>
        </w:trPr>
        <w:tc>
          <w:tcPr>
            <w:tcW w:w="1611" w:type="dxa"/>
          </w:tcPr>
          <w:p w14:paraId="0092D26B"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茶渍去除率1</w:t>
            </w:r>
          </w:p>
        </w:tc>
        <w:tc>
          <w:tcPr>
            <w:tcW w:w="1611" w:type="dxa"/>
          </w:tcPr>
          <w:p w14:paraId="1B9EF424"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茶渍去除率2</w:t>
            </w:r>
          </w:p>
        </w:tc>
        <w:tc>
          <w:tcPr>
            <w:tcW w:w="1804" w:type="dxa"/>
          </w:tcPr>
          <w:p w14:paraId="3C08D56F"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茶渍去除率4</w:t>
            </w:r>
          </w:p>
        </w:tc>
        <w:tc>
          <w:tcPr>
            <w:tcW w:w="1610" w:type="dxa"/>
          </w:tcPr>
          <w:p w14:paraId="39F0C5D3"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茶渍去除率5</w:t>
            </w:r>
          </w:p>
        </w:tc>
        <w:tc>
          <w:tcPr>
            <w:tcW w:w="1610" w:type="dxa"/>
          </w:tcPr>
          <w:p w14:paraId="64E1FE2D"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茶渍去除率6</w:t>
            </w:r>
          </w:p>
        </w:tc>
      </w:tr>
      <w:tr w:rsidR="00684760" w14:paraId="0B7627A2" w14:textId="77777777" w:rsidTr="00B00C90">
        <w:trPr>
          <w:trHeight w:val="285"/>
        </w:trPr>
        <w:tc>
          <w:tcPr>
            <w:tcW w:w="1611" w:type="dxa"/>
          </w:tcPr>
          <w:p w14:paraId="6BC99150"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94</w:t>
            </w:r>
            <w:r>
              <w:rPr>
                <w:rFonts w:ascii="宋体" w:eastAsia="宋体" w:hAnsi="宋体"/>
                <w:sz w:val="21"/>
                <w:szCs w:val="21"/>
              </w:rPr>
              <w:t>.</w:t>
            </w:r>
            <w:r>
              <w:rPr>
                <w:rFonts w:ascii="宋体" w:eastAsia="宋体" w:hAnsi="宋体" w:hint="eastAsia"/>
                <w:sz w:val="21"/>
                <w:szCs w:val="21"/>
              </w:rPr>
              <w:t>0%</w:t>
            </w:r>
          </w:p>
        </w:tc>
        <w:tc>
          <w:tcPr>
            <w:tcW w:w="1611" w:type="dxa"/>
          </w:tcPr>
          <w:p w14:paraId="2ED88C72"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91</w:t>
            </w:r>
            <w:r>
              <w:rPr>
                <w:rFonts w:ascii="宋体" w:eastAsia="宋体" w:hAnsi="宋体"/>
                <w:sz w:val="21"/>
                <w:szCs w:val="21"/>
              </w:rPr>
              <w:t>.5</w:t>
            </w:r>
            <w:r>
              <w:rPr>
                <w:rFonts w:ascii="宋体" w:eastAsia="宋体" w:hAnsi="宋体" w:hint="eastAsia"/>
                <w:sz w:val="21"/>
                <w:szCs w:val="21"/>
              </w:rPr>
              <w:t>%</w:t>
            </w:r>
          </w:p>
        </w:tc>
        <w:tc>
          <w:tcPr>
            <w:tcW w:w="1804" w:type="dxa"/>
          </w:tcPr>
          <w:p w14:paraId="4490B7EC" w14:textId="77777777" w:rsidR="00684760" w:rsidRDefault="00684760" w:rsidP="00B00C90">
            <w:pPr>
              <w:spacing w:line="300" w:lineRule="auto"/>
              <w:rPr>
                <w:rFonts w:ascii="宋体" w:eastAsia="宋体" w:hAnsi="宋体"/>
                <w:sz w:val="21"/>
                <w:szCs w:val="21"/>
              </w:rPr>
            </w:pPr>
            <w:r>
              <w:rPr>
                <w:rFonts w:ascii="宋体" w:eastAsia="宋体" w:hAnsi="宋体"/>
                <w:sz w:val="21"/>
                <w:szCs w:val="21"/>
              </w:rPr>
              <w:t>55.6%</w:t>
            </w:r>
          </w:p>
        </w:tc>
        <w:tc>
          <w:tcPr>
            <w:tcW w:w="1610" w:type="dxa"/>
          </w:tcPr>
          <w:p w14:paraId="7EECAFA6" w14:textId="77777777" w:rsidR="00684760" w:rsidRDefault="00684760" w:rsidP="00B00C90">
            <w:pPr>
              <w:spacing w:line="300" w:lineRule="auto"/>
              <w:rPr>
                <w:rFonts w:ascii="宋体" w:eastAsia="宋体" w:hAnsi="宋体"/>
                <w:sz w:val="21"/>
                <w:szCs w:val="21"/>
              </w:rPr>
            </w:pPr>
            <w:r>
              <w:rPr>
                <w:rFonts w:ascii="宋体" w:eastAsia="宋体" w:hAnsi="宋体"/>
                <w:sz w:val="21"/>
                <w:szCs w:val="21"/>
              </w:rPr>
              <w:t>93.6%</w:t>
            </w:r>
          </w:p>
        </w:tc>
        <w:tc>
          <w:tcPr>
            <w:tcW w:w="1610" w:type="dxa"/>
          </w:tcPr>
          <w:p w14:paraId="591B681E" w14:textId="77777777" w:rsidR="00684760" w:rsidRDefault="00684760" w:rsidP="00B00C90">
            <w:pPr>
              <w:spacing w:line="300" w:lineRule="auto"/>
              <w:rPr>
                <w:rFonts w:ascii="宋体" w:eastAsia="宋体" w:hAnsi="宋体"/>
                <w:sz w:val="21"/>
                <w:szCs w:val="21"/>
              </w:rPr>
            </w:pPr>
            <w:r>
              <w:rPr>
                <w:rFonts w:ascii="宋体" w:eastAsia="宋体" w:hAnsi="宋体"/>
                <w:sz w:val="21"/>
                <w:szCs w:val="21"/>
              </w:rPr>
              <w:t>9</w:t>
            </w:r>
            <w:r>
              <w:rPr>
                <w:rFonts w:ascii="宋体" w:eastAsia="宋体" w:hAnsi="宋体" w:hint="eastAsia"/>
                <w:sz w:val="21"/>
                <w:szCs w:val="21"/>
              </w:rPr>
              <w:t>0</w:t>
            </w:r>
            <w:r>
              <w:rPr>
                <w:rFonts w:ascii="宋体" w:eastAsia="宋体" w:hAnsi="宋体"/>
                <w:sz w:val="21"/>
                <w:szCs w:val="21"/>
              </w:rPr>
              <w:t>.</w:t>
            </w:r>
            <w:r>
              <w:rPr>
                <w:rFonts w:ascii="宋体" w:eastAsia="宋体" w:hAnsi="宋体" w:hint="eastAsia"/>
                <w:sz w:val="21"/>
                <w:szCs w:val="21"/>
              </w:rPr>
              <w:t>2</w:t>
            </w:r>
            <w:r>
              <w:rPr>
                <w:rFonts w:ascii="宋体" w:eastAsia="宋体" w:hAnsi="宋体"/>
                <w:sz w:val="21"/>
                <w:szCs w:val="21"/>
              </w:rPr>
              <w:t>%</w:t>
            </w:r>
          </w:p>
        </w:tc>
      </w:tr>
      <w:tr w:rsidR="00684760" w14:paraId="1E9BD8EA" w14:textId="77777777" w:rsidTr="00B00C90">
        <w:trPr>
          <w:trHeight w:val="285"/>
        </w:trPr>
        <w:tc>
          <w:tcPr>
            <w:tcW w:w="1611" w:type="dxa"/>
          </w:tcPr>
          <w:p w14:paraId="4EDB386F"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茶渍去除率7</w:t>
            </w:r>
          </w:p>
        </w:tc>
        <w:tc>
          <w:tcPr>
            <w:tcW w:w="1611" w:type="dxa"/>
          </w:tcPr>
          <w:p w14:paraId="4B10D836"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茶渍去除率8</w:t>
            </w:r>
          </w:p>
        </w:tc>
        <w:tc>
          <w:tcPr>
            <w:tcW w:w="1804" w:type="dxa"/>
          </w:tcPr>
          <w:p w14:paraId="604359F2"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茶渍去除率9</w:t>
            </w:r>
          </w:p>
        </w:tc>
        <w:tc>
          <w:tcPr>
            <w:tcW w:w="1610" w:type="dxa"/>
          </w:tcPr>
          <w:p w14:paraId="12DE79F3"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茶渍去除率10</w:t>
            </w:r>
          </w:p>
        </w:tc>
        <w:tc>
          <w:tcPr>
            <w:tcW w:w="1610" w:type="dxa"/>
          </w:tcPr>
          <w:p w14:paraId="7BF91B5E" w14:textId="77777777" w:rsidR="00684760" w:rsidRPr="0030749A" w:rsidRDefault="00684760" w:rsidP="00B00C90">
            <w:pPr>
              <w:spacing w:line="300" w:lineRule="auto"/>
              <w:rPr>
                <w:rFonts w:ascii="宋体" w:eastAsia="宋体" w:hAnsi="宋体"/>
                <w:b/>
                <w:bCs/>
                <w:sz w:val="21"/>
                <w:szCs w:val="21"/>
              </w:rPr>
            </w:pPr>
            <w:r w:rsidRPr="0030749A">
              <w:rPr>
                <w:rFonts w:ascii="宋体" w:eastAsia="宋体" w:hAnsi="宋体" w:hint="eastAsia"/>
                <w:b/>
                <w:bCs/>
                <w:sz w:val="21"/>
                <w:szCs w:val="21"/>
              </w:rPr>
              <w:t>平均值</w:t>
            </w:r>
          </w:p>
        </w:tc>
      </w:tr>
      <w:tr w:rsidR="00684760" w14:paraId="2C19374D" w14:textId="77777777" w:rsidTr="00B00C90">
        <w:trPr>
          <w:trHeight w:val="285"/>
        </w:trPr>
        <w:tc>
          <w:tcPr>
            <w:tcW w:w="1611" w:type="dxa"/>
          </w:tcPr>
          <w:p w14:paraId="5BDD54E9"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91.4%</w:t>
            </w:r>
          </w:p>
        </w:tc>
        <w:tc>
          <w:tcPr>
            <w:tcW w:w="1611" w:type="dxa"/>
          </w:tcPr>
          <w:p w14:paraId="550F488F"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95.3%</w:t>
            </w:r>
          </w:p>
        </w:tc>
        <w:tc>
          <w:tcPr>
            <w:tcW w:w="1804" w:type="dxa"/>
          </w:tcPr>
          <w:p w14:paraId="465F6E97"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85.6%</w:t>
            </w:r>
          </w:p>
        </w:tc>
        <w:tc>
          <w:tcPr>
            <w:tcW w:w="1610" w:type="dxa"/>
          </w:tcPr>
          <w:p w14:paraId="56226C1F"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89.6%</w:t>
            </w:r>
          </w:p>
        </w:tc>
        <w:tc>
          <w:tcPr>
            <w:tcW w:w="1610" w:type="dxa"/>
          </w:tcPr>
          <w:p w14:paraId="019AD63B" w14:textId="77777777" w:rsidR="00684760" w:rsidRPr="0030749A" w:rsidRDefault="00684760" w:rsidP="00B00C90">
            <w:pPr>
              <w:spacing w:line="300" w:lineRule="auto"/>
              <w:rPr>
                <w:rFonts w:ascii="宋体" w:eastAsia="宋体" w:hAnsi="宋体"/>
                <w:b/>
                <w:bCs/>
                <w:sz w:val="21"/>
                <w:szCs w:val="21"/>
              </w:rPr>
            </w:pPr>
            <w:r w:rsidRPr="0030749A">
              <w:rPr>
                <w:rFonts w:ascii="宋体" w:eastAsia="宋体" w:hAnsi="宋体" w:hint="eastAsia"/>
                <w:b/>
                <w:bCs/>
                <w:sz w:val="21"/>
                <w:szCs w:val="21"/>
              </w:rPr>
              <w:t>87.4%</w:t>
            </w:r>
          </w:p>
        </w:tc>
      </w:tr>
    </w:tbl>
    <w:p w14:paraId="5E6B62B5" w14:textId="77777777" w:rsidR="00684760" w:rsidRDefault="00684760" w:rsidP="00684760">
      <w:pPr>
        <w:spacing w:after="0" w:line="300" w:lineRule="auto"/>
        <w:ind w:left="180" w:firstLine="360"/>
        <w:rPr>
          <w:rFonts w:ascii="宋体" w:eastAsia="宋体" w:hAnsi="宋体"/>
          <w:sz w:val="21"/>
          <w:szCs w:val="21"/>
        </w:rPr>
      </w:pPr>
      <w:r>
        <w:rPr>
          <w:rFonts w:ascii="宋体" w:eastAsia="宋体" w:hAnsi="宋体" w:hint="eastAsia"/>
          <w:sz w:val="21"/>
          <w:szCs w:val="21"/>
        </w:rPr>
        <w:t>其中现在第四片的数据与平均数的相差为31.8%，大于标准中所要求的值30%，因此需要被作为离群值剔除。</w:t>
      </w:r>
    </w:p>
    <w:p w14:paraId="58B6A802" w14:textId="77777777" w:rsidR="00684760" w:rsidRDefault="00684760" w:rsidP="00684760">
      <w:pPr>
        <w:spacing w:after="0" w:line="300" w:lineRule="auto"/>
        <w:ind w:left="180" w:firstLine="360"/>
        <w:rPr>
          <w:rFonts w:ascii="宋体" w:eastAsia="宋体" w:hAnsi="宋体"/>
          <w:sz w:val="21"/>
          <w:szCs w:val="21"/>
        </w:rPr>
      </w:pPr>
      <w:r>
        <w:rPr>
          <w:rFonts w:ascii="宋体" w:eastAsia="宋体" w:hAnsi="宋体" w:hint="eastAsia"/>
          <w:sz w:val="21"/>
          <w:szCs w:val="21"/>
        </w:rPr>
        <w:t>剔除后的去除率如下：</w:t>
      </w:r>
    </w:p>
    <w:tbl>
      <w:tblPr>
        <w:tblStyle w:val="a9"/>
        <w:tblW w:w="8236" w:type="dxa"/>
        <w:tblInd w:w="180" w:type="dxa"/>
        <w:tblLook w:val="04A0" w:firstRow="1" w:lastRow="0" w:firstColumn="1" w:lastColumn="0" w:noHBand="0" w:noVBand="1"/>
      </w:tblPr>
      <w:tblGrid>
        <w:gridCol w:w="1609"/>
        <w:gridCol w:w="1626"/>
        <w:gridCol w:w="1785"/>
        <w:gridCol w:w="1608"/>
        <w:gridCol w:w="1608"/>
      </w:tblGrid>
      <w:tr w:rsidR="00684760" w14:paraId="5E3AAAED" w14:textId="77777777" w:rsidTr="00B00C90">
        <w:trPr>
          <w:trHeight w:val="242"/>
        </w:trPr>
        <w:tc>
          <w:tcPr>
            <w:tcW w:w="1609" w:type="dxa"/>
          </w:tcPr>
          <w:p w14:paraId="72584C9C"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茶渍去除率1</w:t>
            </w:r>
          </w:p>
        </w:tc>
        <w:tc>
          <w:tcPr>
            <w:tcW w:w="1626" w:type="dxa"/>
          </w:tcPr>
          <w:p w14:paraId="407FEE7D"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茶渍去除率2</w:t>
            </w:r>
          </w:p>
        </w:tc>
        <w:tc>
          <w:tcPr>
            <w:tcW w:w="1785" w:type="dxa"/>
          </w:tcPr>
          <w:p w14:paraId="06ED07F5"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茶渍去除率5</w:t>
            </w:r>
          </w:p>
        </w:tc>
        <w:tc>
          <w:tcPr>
            <w:tcW w:w="1608" w:type="dxa"/>
          </w:tcPr>
          <w:p w14:paraId="4E56ED9D"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茶渍去除率6</w:t>
            </w:r>
          </w:p>
        </w:tc>
        <w:tc>
          <w:tcPr>
            <w:tcW w:w="1608" w:type="dxa"/>
          </w:tcPr>
          <w:p w14:paraId="77E66EEE"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茶渍去除率7</w:t>
            </w:r>
          </w:p>
        </w:tc>
      </w:tr>
      <w:tr w:rsidR="00684760" w14:paraId="5083AE02" w14:textId="77777777" w:rsidTr="00B00C90">
        <w:trPr>
          <w:trHeight w:val="235"/>
        </w:trPr>
        <w:tc>
          <w:tcPr>
            <w:tcW w:w="1609" w:type="dxa"/>
          </w:tcPr>
          <w:p w14:paraId="0BBC39B7"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94</w:t>
            </w:r>
            <w:r>
              <w:rPr>
                <w:rFonts w:ascii="宋体" w:eastAsia="宋体" w:hAnsi="宋体"/>
                <w:sz w:val="21"/>
                <w:szCs w:val="21"/>
              </w:rPr>
              <w:t>.</w:t>
            </w:r>
            <w:r>
              <w:rPr>
                <w:rFonts w:ascii="宋体" w:eastAsia="宋体" w:hAnsi="宋体" w:hint="eastAsia"/>
                <w:sz w:val="21"/>
                <w:szCs w:val="21"/>
              </w:rPr>
              <w:t>0%</w:t>
            </w:r>
          </w:p>
        </w:tc>
        <w:tc>
          <w:tcPr>
            <w:tcW w:w="1626" w:type="dxa"/>
          </w:tcPr>
          <w:p w14:paraId="4EFEDF5F"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91</w:t>
            </w:r>
            <w:r>
              <w:rPr>
                <w:rFonts w:ascii="宋体" w:eastAsia="宋体" w:hAnsi="宋体"/>
                <w:sz w:val="21"/>
                <w:szCs w:val="21"/>
              </w:rPr>
              <w:t>.5</w:t>
            </w:r>
            <w:r>
              <w:rPr>
                <w:rFonts w:ascii="宋体" w:eastAsia="宋体" w:hAnsi="宋体" w:hint="eastAsia"/>
                <w:sz w:val="21"/>
                <w:szCs w:val="21"/>
              </w:rPr>
              <w:t>%</w:t>
            </w:r>
          </w:p>
        </w:tc>
        <w:tc>
          <w:tcPr>
            <w:tcW w:w="1785" w:type="dxa"/>
          </w:tcPr>
          <w:p w14:paraId="22CC1AB4" w14:textId="77777777" w:rsidR="00684760" w:rsidRDefault="00684760" w:rsidP="00B00C90">
            <w:pPr>
              <w:spacing w:line="300" w:lineRule="auto"/>
              <w:rPr>
                <w:rFonts w:ascii="宋体" w:eastAsia="宋体" w:hAnsi="宋体"/>
                <w:sz w:val="21"/>
                <w:szCs w:val="21"/>
              </w:rPr>
            </w:pPr>
            <w:r>
              <w:rPr>
                <w:rFonts w:ascii="宋体" w:eastAsia="宋体" w:hAnsi="宋体"/>
                <w:sz w:val="21"/>
                <w:szCs w:val="21"/>
              </w:rPr>
              <w:t>93.6%</w:t>
            </w:r>
          </w:p>
        </w:tc>
        <w:tc>
          <w:tcPr>
            <w:tcW w:w="1608" w:type="dxa"/>
          </w:tcPr>
          <w:p w14:paraId="0B29210B" w14:textId="77777777" w:rsidR="00684760" w:rsidRDefault="00684760" w:rsidP="00B00C90">
            <w:pPr>
              <w:spacing w:line="300" w:lineRule="auto"/>
              <w:rPr>
                <w:rFonts w:ascii="宋体" w:eastAsia="宋体" w:hAnsi="宋体"/>
                <w:sz w:val="21"/>
                <w:szCs w:val="21"/>
              </w:rPr>
            </w:pPr>
            <w:r>
              <w:rPr>
                <w:rFonts w:ascii="宋体" w:eastAsia="宋体" w:hAnsi="宋体"/>
                <w:sz w:val="21"/>
                <w:szCs w:val="21"/>
              </w:rPr>
              <w:t>9</w:t>
            </w:r>
            <w:r>
              <w:rPr>
                <w:rFonts w:ascii="宋体" w:eastAsia="宋体" w:hAnsi="宋体" w:hint="eastAsia"/>
                <w:sz w:val="21"/>
                <w:szCs w:val="21"/>
              </w:rPr>
              <w:t>0</w:t>
            </w:r>
            <w:r>
              <w:rPr>
                <w:rFonts w:ascii="宋体" w:eastAsia="宋体" w:hAnsi="宋体"/>
                <w:sz w:val="21"/>
                <w:szCs w:val="21"/>
              </w:rPr>
              <w:t>.</w:t>
            </w:r>
            <w:r>
              <w:rPr>
                <w:rFonts w:ascii="宋体" w:eastAsia="宋体" w:hAnsi="宋体" w:hint="eastAsia"/>
                <w:sz w:val="21"/>
                <w:szCs w:val="21"/>
              </w:rPr>
              <w:t>2</w:t>
            </w:r>
            <w:r>
              <w:rPr>
                <w:rFonts w:ascii="宋体" w:eastAsia="宋体" w:hAnsi="宋体"/>
                <w:sz w:val="21"/>
                <w:szCs w:val="21"/>
              </w:rPr>
              <w:t>%</w:t>
            </w:r>
          </w:p>
        </w:tc>
        <w:tc>
          <w:tcPr>
            <w:tcW w:w="1608" w:type="dxa"/>
          </w:tcPr>
          <w:p w14:paraId="43E55892"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91.4%</w:t>
            </w:r>
          </w:p>
        </w:tc>
      </w:tr>
      <w:tr w:rsidR="00684760" w14:paraId="04AC45EC" w14:textId="77777777" w:rsidTr="00B00C90">
        <w:trPr>
          <w:trHeight w:val="235"/>
        </w:trPr>
        <w:tc>
          <w:tcPr>
            <w:tcW w:w="1609" w:type="dxa"/>
          </w:tcPr>
          <w:p w14:paraId="66B75BD0"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茶渍去除率8</w:t>
            </w:r>
          </w:p>
        </w:tc>
        <w:tc>
          <w:tcPr>
            <w:tcW w:w="1626" w:type="dxa"/>
          </w:tcPr>
          <w:p w14:paraId="234A39A5"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茶渍去除率9</w:t>
            </w:r>
          </w:p>
        </w:tc>
        <w:tc>
          <w:tcPr>
            <w:tcW w:w="1785" w:type="dxa"/>
          </w:tcPr>
          <w:p w14:paraId="719224D0"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茶渍去除率10</w:t>
            </w:r>
          </w:p>
        </w:tc>
        <w:tc>
          <w:tcPr>
            <w:tcW w:w="1608" w:type="dxa"/>
          </w:tcPr>
          <w:p w14:paraId="0E9B3068" w14:textId="77777777" w:rsidR="00684760" w:rsidRPr="0030749A" w:rsidRDefault="00684760" w:rsidP="00B00C90">
            <w:pPr>
              <w:spacing w:line="300" w:lineRule="auto"/>
              <w:rPr>
                <w:rFonts w:ascii="宋体" w:eastAsia="宋体" w:hAnsi="宋体"/>
                <w:b/>
                <w:bCs/>
                <w:sz w:val="21"/>
                <w:szCs w:val="21"/>
              </w:rPr>
            </w:pPr>
            <w:r w:rsidRPr="0030749A">
              <w:rPr>
                <w:rFonts w:ascii="宋体" w:eastAsia="宋体" w:hAnsi="宋体" w:hint="eastAsia"/>
                <w:b/>
                <w:bCs/>
                <w:sz w:val="21"/>
                <w:szCs w:val="21"/>
              </w:rPr>
              <w:t>标准差</w:t>
            </w:r>
          </w:p>
        </w:tc>
        <w:tc>
          <w:tcPr>
            <w:tcW w:w="1608" w:type="dxa"/>
          </w:tcPr>
          <w:p w14:paraId="729CCE89" w14:textId="77777777" w:rsidR="00684760" w:rsidRPr="0030749A" w:rsidRDefault="00684760" w:rsidP="00B00C90">
            <w:pPr>
              <w:spacing w:line="300" w:lineRule="auto"/>
              <w:rPr>
                <w:rFonts w:ascii="宋体" w:eastAsia="宋体" w:hAnsi="宋体"/>
                <w:b/>
                <w:bCs/>
                <w:sz w:val="21"/>
                <w:szCs w:val="21"/>
              </w:rPr>
            </w:pPr>
            <w:r w:rsidRPr="0030749A">
              <w:rPr>
                <w:rFonts w:ascii="宋体" w:eastAsia="宋体" w:hAnsi="宋体" w:hint="eastAsia"/>
                <w:b/>
                <w:bCs/>
                <w:sz w:val="21"/>
                <w:szCs w:val="21"/>
              </w:rPr>
              <w:t>平均值</w:t>
            </w:r>
          </w:p>
        </w:tc>
      </w:tr>
      <w:tr w:rsidR="00684760" w14:paraId="1570638F" w14:textId="77777777" w:rsidTr="00B00C90">
        <w:trPr>
          <w:trHeight w:val="235"/>
        </w:trPr>
        <w:tc>
          <w:tcPr>
            <w:tcW w:w="1609" w:type="dxa"/>
          </w:tcPr>
          <w:p w14:paraId="600334CA"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95.3%</w:t>
            </w:r>
          </w:p>
        </w:tc>
        <w:tc>
          <w:tcPr>
            <w:tcW w:w="1626" w:type="dxa"/>
          </w:tcPr>
          <w:p w14:paraId="760D2337"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85.6%</w:t>
            </w:r>
          </w:p>
        </w:tc>
        <w:tc>
          <w:tcPr>
            <w:tcW w:w="1785" w:type="dxa"/>
          </w:tcPr>
          <w:p w14:paraId="710CDC27" w14:textId="77777777" w:rsidR="00684760" w:rsidRDefault="00684760" w:rsidP="00B00C90">
            <w:pPr>
              <w:spacing w:line="300" w:lineRule="auto"/>
              <w:rPr>
                <w:rFonts w:ascii="宋体" w:eastAsia="宋体" w:hAnsi="宋体"/>
                <w:sz w:val="21"/>
                <w:szCs w:val="21"/>
              </w:rPr>
            </w:pPr>
            <w:r>
              <w:rPr>
                <w:rFonts w:ascii="宋体" w:eastAsia="宋体" w:hAnsi="宋体" w:hint="eastAsia"/>
                <w:sz w:val="21"/>
                <w:szCs w:val="21"/>
              </w:rPr>
              <w:t>89.6%</w:t>
            </w:r>
          </w:p>
        </w:tc>
        <w:tc>
          <w:tcPr>
            <w:tcW w:w="1608" w:type="dxa"/>
          </w:tcPr>
          <w:p w14:paraId="1566C905" w14:textId="77777777" w:rsidR="00684760" w:rsidRPr="0030749A" w:rsidRDefault="00684760" w:rsidP="00B00C90">
            <w:pPr>
              <w:spacing w:line="300" w:lineRule="auto"/>
              <w:rPr>
                <w:rFonts w:ascii="宋体" w:eastAsia="宋体" w:hAnsi="宋体"/>
                <w:b/>
                <w:bCs/>
                <w:sz w:val="21"/>
                <w:szCs w:val="21"/>
              </w:rPr>
            </w:pPr>
            <w:r w:rsidRPr="0030749A">
              <w:rPr>
                <w:rFonts w:ascii="宋体" w:eastAsia="宋体" w:hAnsi="宋体" w:hint="eastAsia"/>
                <w:b/>
                <w:bCs/>
                <w:sz w:val="21"/>
                <w:szCs w:val="21"/>
              </w:rPr>
              <w:t>2.9%</w:t>
            </w:r>
          </w:p>
        </w:tc>
        <w:tc>
          <w:tcPr>
            <w:tcW w:w="1608" w:type="dxa"/>
          </w:tcPr>
          <w:p w14:paraId="233A7A3E" w14:textId="77777777" w:rsidR="00684760" w:rsidRPr="0030749A" w:rsidRDefault="00684760" w:rsidP="00B00C90">
            <w:pPr>
              <w:spacing w:line="300" w:lineRule="auto"/>
              <w:rPr>
                <w:rFonts w:ascii="宋体" w:eastAsia="宋体" w:hAnsi="宋体"/>
                <w:b/>
                <w:bCs/>
                <w:sz w:val="21"/>
                <w:szCs w:val="21"/>
              </w:rPr>
            </w:pPr>
            <w:r w:rsidRPr="0030749A">
              <w:rPr>
                <w:rFonts w:ascii="宋体" w:eastAsia="宋体" w:hAnsi="宋体" w:hint="eastAsia"/>
                <w:b/>
                <w:bCs/>
                <w:sz w:val="21"/>
                <w:szCs w:val="21"/>
              </w:rPr>
              <w:t>91.4%</w:t>
            </w:r>
          </w:p>
        </w:tc>
      </w:tr>
    </w:tbl>
    <w:p w14:paraId="13A81FEC" w14:textId="77777777" w:rsidR="00047C03" w:rsidRDefault="00684760" w:rsidP="00A437D8">
      <w:pPr>
        <w:spacing w:after="0" w:line="300" w:lineRule="auto"/>
        <w:ind w:left="180" w:firstLine="540"/>
        <w:rPr>
          <w:rFonts w:ascii="宋体" w:eastAsia="宋体" w:hAnsi="宋体"/>
          <w:sz w:val="21"/>
          <w:szCs w:val="21"/>
        </w:rPr>
      </w:pPr>
      <w:r>
        <w:rPr>
          <w:rFonts w:ascii="宋体" w:eastAsia="宋体" w:hAnsi="宋体" w:hint="eastAsia"/>
          <w:sz w:val="21"/>
          <w:szCs w:val="21"/>
        </w:rPr>
        <w:t>可见标准差为2.9%，小于标准所要求的值15%，因此两次测试合并在一起的这一整组数据有效，茶渍的去除率为91.4%</w:t>
      </w:r>
    </w:p>
    <w:p w14:paraId="33DD5257" w14:textId="57F6CCC6" w:rsidR="00684760" w:rsidRDefault="00684760" w:rsidP="003B083A">
      <w:pPr>
        <w:pStyle w:val="a3"/>
        <w:spacing w:after="0" w:line="300" w:lineRule="auto"/>
        <w:ind w:left="142" w:firstLineChars="202" w:firstLine="424"/>
        <w:rPr>
          <w:rFonts w:ascii="宋体" w:eastAsia="宋体" w:hAnsi="宋体"/>
          <w:sz w:val="21"/>
          <w:szCs w:val="21"/>
        </w:rPr>
      </w:pPr>
    </w:p>
    <w:p w14:paraId="321AB926" w14:textId="0AFC1A5B" w:rsidR="009A5DB5" w:rsidRDefault="0023672A" w:rsidP="003B083A">
      <w:pPr>
        <w:pStyle w:val="a3"/>
        <w:spacing w:after="0" w:line="300" w:lineRule="auto"/>
        <w:ind w:left="142" w:firstLineChars="202" w:firstLine="424"/>
        <w:rPr>
          <w:rFonts w:ascii="宋体" w:eastAsia="宋体" w:hAnsi="宋体"/>
          <w:sz w:val="21"/>
          <w:szCs w:val="21"/>
        </w:rPr>
      </w:pPr>
      <w:r>
        <w:rPr>
          <w:rFonts w:ascii="宋体" w:eastAsia="宋体" w:hAnsi="宋体" w:hint="eastAsia"/>
          <w:sz w:val="21"/>
          <w:szCs w:val="21"/>
        </w:rPr>
        <w:t>显著性差异可以通过</w:t>
      </w:r>
      <w:r w:rsidR="007E7929">
        <w:rPr>
          <w:rFonts w:ascii="宋体" w:eastAsia="宋体" w:hAnsi="宋体" w:hint="eastAsia"/>
          <w:sz w:val="21"/>
          <w:szCs w:val="21"/>
        </w:rPr>
        <w:t>Excel中的T</w:t>
      </w:r>
      <w:r w:rsidR="007E7929">
        <w:rPr>
          <w:rFonts w:ascii="宋体" w:eastAsia="宋体" w:hAnsi="宋体"/>
          <w:sz w:val="21"/>
          <w:szCs w:val="21"/>
        </w:rPr>
        <w:t>TEST</w:t>
      </w:r>
      <w:r w:rsidR="007E7929">
        <w:rPr>
          <w:rFonts w:ascii="宋体" w:eastAsia="宋体" w:hAnsi="宋体" w:hint="eastAsia"/>
          <w:sz w:val="21"/>
          <w:szCs w:val="21"/>
        </w:rPr>
        <w:t>函数来计算，先在输入=</w:t>
      </w:r>
      <w:r w:rsidR="007E7929">
        <w:rPr>
          <w:rFonts w:ascii="宋体" w:eastAsia="宋体" w:hAnsi="宋体"/>
          <w:sz w:val="21"/>
          <w:szCs w:val="21"/>
        </w:rPr>
        <w:t>TTEST</w:t>
      </w:r>
      <w:r w:rsidR="007E7929">
        <w:rPr>
          <w:rFonts w:ascii="宋体" w:eastAsia="宋体" w:hAnsi="宋体" w:hint="eastAsia"/>
          <w:sz w:val="21"/>
          <w:szCs w:val="21"/>
        </w:rPr>
        <w:t>（测试</w:t>
      </w:r>
      <w:r w:rsidR="00DF6FB2">
        <w:rPr>
          <w:rFonts w:ascii="宋体" w:eastAsia="宋体" w:hAnsi="宋体" w:hint="eastAsia"/>
          <w:sz w:val="21"/>
          <w:szCs w:val="21"/>
        </w:rPr>
        <w:t>洗涤剂数据，参比洗涤剂数据，2，2</w:t>
      </w:r>
      <w:r w:rsidR="007E7929">
        <w:rPr>
          <w:rFonts w:ascii="宋体" w:eastAsia="宋体" w:hAnsi="宋体" w:hint="eastAsia"/>
          <w:sz w:val="21"/>
          <w:szCs w:val="21"/>
        </w:rPr>
        <w:t>）</w:t>
      </w:r>
      <w:r w:rsidR="00DF6FB2">
        <w:rPr>
          <w:rFonts w:ascii="宋体" w:eastAsia="宋体" w:hAnsi="宋体" w:hint="eastAsia"/>
          <w:sz w:val="21"/>
          <w:szCs w:val="21"/>
        </w:rPr>
        <w:t>。公式中的两个数字2分别代表双尾以及</w:t>
      </w:r>
      <w:r w:rsidR="00DF6FB2" w:rsidRPr="00DF6FB2">
        <w:rPr>
          <w:rFonts w:ascii="宋体" w:eastAsia="宋体" w:hAnsi="宋体" w:hint="eastAsia"/>
          <w:sz w:val="21"/>
          <w:szCs w:val="21"/>
        </w:rPr>
        <w:t>双样本等方差假设</w:t>
      </w:r>
      <w:r w:rsidR="00DF6FB2">
        <w:rPr>
          <w:rFonts w:ascii="宋体" w:eastAsia="宋体" w:hAnsi="宋体" w:hint="eastAsia"/>
          <w:sz w:val="21"/>
          <w:szCs w:val="21"/>
        </w:rPr>
        <w:t>。</w:t>
      </w:r>
    </w:p>
    <w:p w14:paraId="048BCF48" w14:textId="4F430FB7" w:rsidR="00DF6FB2" w:rsidRPr="00A437D8" w:rsidRDefault="00DF6FB2" w:rsidP="00A437D8">
      <w:pPr>
        <w:spacing w:after="0" w:line="300" w:lineRule="auto"/>
        <w:jc w:val="center"/>
        <w:rPr>
          <w:rFonts w:ascii="宋体" w:eastAsia="宋体" w:hAnsi="宋体"/>
          <w:sz w:val="21"/>
          <w:szCs w:val="21"/>
        </w:rPr>
      </w:pPr>
      <w:r>
        <w:rPr>
          <w:rFonts w:ascii="宋体" w:eastAsia="宋体" w:hAnsi="宋体" w:hint="eastAsia"/>
          <w:sz w:val="21"/>
          <w:szCs w:val="21"/>
        </w:rPr>
        <w:t xml:space="preserve">表10 </w:t>
      </w:r>
      <w:r>
        <w:rPr>
          <w:rFonts w:ascii="宋体" w:eastAsia="宋体" w:hAnsi="宋体"/>
          <w:sz w:val="21"/>
          <w:szCs w:val="21"/>
        </w:rPr>
        <w:t xml:space="preserve">TTEST </w:t>
      </w:r>
      <w:r>
        <w:rPr>
          <w:rFonts w:ascii="宋体" w:eastAsia="宋体" w:hAnsi="宋体" w:hint="eastAsia"/>
          <w:sz w:val="21"/>
          <w:szCs w:val="21"/>
        </w:rPr>
        <w:t>函数计算</w:t>
      </w:r>
      <w:r w:rsidR="005D1B4E">
        <w:rPr>
          <w:rFonts w:ascii="宋体" w:eastAsia="宋体" w:hAnsi="宋体" w:hint="eastAsia"/>
          <w:sz w:val="21"/>
          <w:szCs w:val="21"/>
        </w:rPr>
        <w:t>操作</w:t>
      </w:r>
      <w:r>
        <w:rPr>
          <w:rFonts w:ascii="宋体" w:eastAsia="宋体" w:hAnsi="宋体" w:hint="eastAsia"/>
          <w:sz w:val="21"/>
          <w:szCs w:val="21"/>
        </w:rPr>
        <w:t>实例</w:t>
      </w:r>
    </w:p>
    <w:p w14:paraId="4CAC9086" w14:textId="23FC54C2" w:rsidR="00684760" w:rsidRDefault="00DF6FB2" w:rsidP="00DF6FB2">
      <w:pPr>
        <w:pStyle w:val="a3"/>
        <w:spacing w:after="0" w:line="300" w:lineRule="auto"/>
        <w:ind w:left="142" w:firstLineChars="202" w:firstLine="424"/>
        <w:jc w:val="center"/>
        <w:rPr>
          <w:rFonts w:ascii="宋体" w:eastAsia="宋体" w:hAnsi="宋体"/>
          <w:sz w:val="21"/>
          <w:szCs w:val="21"/>
        </w:rPr>
      </w:pPr>
      <w:r w:rsidRPr="00DF6FB2">
        <w:rPr>
          <w:rFonts w:ascii="宋体" w:eastAsia="宋体" w:hAnsi="宋体"/>
          <w:noProof/>
          <w:sz w:val="21"/>
          <w:szCs w:val="21"/>
        </w:rPr>
        <w:drawing>
          <wp:inline distT="0" distB="0" distL="0" distR="0" wp14:anchorId="61D7B3AC" wp14:editId="060DCE1C">
            <wp:extent cx="2089150" cy="2340799"/>
            <wp:effectExtent l="0" t="0" r="0" b="0"/>
            <wp:docPr id="10" name="Grafik 9">
              <a:extLst xmlns:a="http://schemas.openxmlformats.org/drawingml/2006/main">
                <a:ext uri="{FF2B5EF4-FFF2-40B4-BE49-F238E27FC236}">
                  <a16:creationId xmlns:a16="http://schemas.microsoft.com/office/drawing/2014/main" id="{59037B26-9808-43E0-99DF-E681E003E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59037B26-9808-43E0-99DF-E681E003E009}"/>
                        </a:ext>
                      </a:extLst>
                    </pic:cNvPr>
                    <pic:cNvPicPr>
                      <a:picLocks noChangeAspect="1"/>
                    </pic:cNvPicPr>
                  </pic:nvPicPr>
                  <pic:blipFill>
                    <a:blip r:embed="rId13"/>
                    <a:stretch>
                      <a:fillRect/>
                    </a:stretch>
                  </pic:blipFill>
                  <pic:spPr>
                    <a:xfrm>
                      <a:off x="0" y="0"/>
                      <a:ext cx="2108756" cy="2362767"/>
                    </a:xfrm>
                    <a:prstGeom prst="rect">
                      <a:avLst/>
                    </a:prstGeom>
                  </pic:spPr>
                </pic:pic>
              </a:graphicData>
            </a:graphic>
          </wp:inline>
        </w:drawing>
      </w:r>
    </w:p>
    <w:p w14:paraId="224C4D54" w14:textId="77777777" w:rsidR="00DF6FB2" w:rsidRPr="00A437D8" w:rsidRDefault="00DF6FB2" w:rsidP="00A437D8">
      <w:pPr>
        <w:pStyle w:val="a3"/>
        <w:spacing w:after="0" w:line="300" w:lineRule="auto"/>
        <w:ind w:left="142" w:firstLineChars="202" w:firstLine="424"/>
        <w:jc w:val="center"/>
        <w:rPr>
          <w:rFonts w:ascii="宋体" w:eastAsia="宋体" w:hAnsi="宋体"/>
          <w:sz w:val="21"/>
          <w:szCs w:val="21"/>
        </w:rPr>
      </w:pPr>
    </w:p>
    <w:p w14:paraId="13313202" w14:textId="173A200C" w:rsidR="002D7E9B" w:rsidRPr="00D0470F" w:rsidRDefault="002D7E9B" w:rsidP="003B083A">
      <w:pPr>
        <w:pStyle w:val="a3"/>
        <w:numPr>
          <w:ilvl w:val="0"/>
          <w:numId w:val="2"/>
        </w:numPr>
        <w:spacing w:after="0" w:line="300" w:lineRule="auto"/>
        <w:ind w:left="426"/>
        <w:rPr>
          <w:rFonts w:ascii="黑体" w:eastAsia="黑体" w:hAnsi="黑体"/>
          <w:sz w:val="21"/>
          <w:szCs w:val="21"/>
        </w:rPr>
      </w:pPr>
      <w:r w:rsidRPr="00D0470F">
        <w:rPr>
          <w:rFonts w:ascii="黑体" w:eastAsia="黑体" w:hAnsi="黑体" w:hint="eastAsia"/>
          <w:sz w:val="21"/>
          <w:szCs w:val="21"/>
        </w:rPr>
        <w:lastRenderedPageBreak/>
        <w:t>标准中</w:t>
      </w:r>
      <w:r w:rsidR="00A437D8">
        <w:rPr>
          <w:rFonts w:ascii="黑体" w:eastAsia="黑体" w:hAnsi="黑体" w:hint="eastAsia"/>
          <w:sz w:val="21"/>
          <w:szCs w:val="21"/>
        </w:rPr>
        <w:t>涉及</w:t>
      </w:r>
      <w:r w:rsidRPr="00D0470F">
        <w:rPr>
          <w:rFonts w:ascii="黑体" w:eastAsia="黑体" w:hAnsi="黑体" w:hint="eastAsia"/>
          <w:sz w:val="21"/>
          <w:szCs w:val="21"/>
        </w:rPr>
        <w:t>专利的情况</w:t>
      </w:r>
    </w:p>
    <w:p w14:paraId="61583B95" w14:textId="77777777" w:rsidR="00136D08" w:rsidRPr="00C33ECB" w:rsidRDefault="002D7E9B" w:rsidP="003B083A">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不涉及专利</w:t>
      </w:r>
      <w:r w:rsidR="00136D08" w:rsidRPr="00C33ECB">
        <w:rPr>
          <w:rFonts w:ascii="宋体" w:eastAsia="宋体" w:hAnsi="宋体" w:hint="eastAsia"/>
          <w:sz w:val="21"/>
          <w:szCs w:val="21"/>
        </w:rPr>
        <w:t>。</w:t>
      </w:r>
    </w:p>
    <w:p w14:paraId="10F2C090" w14:textId="77777777" w:rsidR="002D7E9B" w:rsidRPr="00D0470F" w:rsidRDefault="0083130F" w:rsidP="003B083A">
      <w:pPr>
        <w:pStyle w:val="a3"/>
        <w:numPr>
          <w:ilvl w:val="0"/>
          <w:numId w:val="2"/>
        </w:numPr>
        <w:spacing w:after="0" w:line="300" w:lineRule="auto"/>
        <w:ind w:left="426"/>
        <w:rPr>
          <w:rFonts w:ascii="黑体" w:eastAsia="黑体" w:hAnsi="黑体"/>
          <w:sz w:val="21"/>
          <w:szCs w:val="21"/>
        </w:rPr>
      </w:pPr>
      <w:r w:rsidRPr="00D0470F">
        <w:rPr>
          <w:rFonts w:ascii="黑体" w:eastAsia="黑体" w:hAnsi="黑体" w:hint="eastAsia"/>
          <w:sz w:val="21"/>
          <w:szCs w:val="21"/>
        </w:rPr>
        <w:t>预期达到的社会效益、对产业发展的作用等情况</w:t>
      </w:r>
    </w:p>
    <w:p w14:paraId="4BD20A56" w14:textId="77777777" w:rsidR="00136D08" w:rsidRPr="00C33ECB" w:rsidRDefault="0083130F" w:rsidP="003B083A">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家用自动洗碗机的实际使用效果，是由洗碗机本身以及其搭配</w:t>
      </w:r>
      <w:r w:rsidR="00495D74" w:rsidRPr="00C33ECB">
        <w:rPr>
          <w:rFonts w:ascii="宋体" w:eastAsia="宋体" w:hAnsi="宋体" w:hint="eastAsia"/>
          <w:sz w:val="21"/>
          <w:szCs w:val="21"/>
        </w:rPr>
        <w:t>的洗涤剂共同决定的。</w:t>
      </w:r>
      <w:r w:rsidR="00972A63" w:rsidRPr="00C33ECB">
        <w:rPr>
          <w:rFonts w:ascii="宋体" w:eastAsia="宋体" w:hAnsi="宋体" w:hint="eastAsia"/>
          <w:sz w:val="21"/>
          <w:szCs w:val="21"/>
        </w:rPr>
        <w:t>根据经验，</w:t>
      </w:r>
      <w:r w:rsidR="00495D74" w:rsidRPr="00C33ECB">
        <w:rPr>
          <w:rFonts w:ascii="宋体" w:eastAsia="宋体" w:hAnsi="宋体" w:hint="eastAsia"/>
          <w:sz w:val="21"/>
          <w:szCs w:val="21"/>
        </w:rPr>
        <w:t>洗涤剂的配方设计以及产品质量，将会大大影响消费者的实际使用体验，从而影响整个洗碗机与其洗涤剂行业的发展。</w:t>
      </w:r>
      <w:r w:rsidR="00972A63" w:rsidRPr="00C33ECB">
        <w:rPr>
          <w:rFonts w:ascii="宋体" w:eastAsia="宋体" w:hAnsi="宋体" w:hint="eastAsia"/>
          <w:sz w:val="21"/>
          <w:szCs w:val="21"/>
        </w:rPr>
        <w:t>较差的洗涤剂质量，将会大大降低洗碗机整个品类在消费者心目中的口碑。</w:t>
      </w:r>
      <w:r w:rsidR="00495D74" w:rsidRPr="00C33ECB">
        <w:rPr>
          <w:rFonts w:ascii="宋体" w:eastAsia="宋体" w:hAnsi="宋体" w:hint="eastAsia"/>
          <w:sz w:val="21"/>
          <w:szCs w:val="21"/>
        </w:rPr>
        <w:t>此标准的修订，能为企业提供可靠科学的洗涤剂性能对比方案，让企业能够更好地设计出品质优良且贴合中国洗碗机市场以及中式餐饮习惯</w:t>
      </w:r>
      <w:r w:rsidR="00972A63" w:rsidRPr="00C33ECB">
        <w:rPr>
          <w:rFonts w:ascii="宋体" w:eastAsia="宋体" w:hAnsi="宋体" w:hint="eastAsia"/>
          <w:sz w:val="21"/>
          <w:szCs w:val="21"/>
        </w:rPr>
        <w:t>的洗涤剂产品，更好地满足消费者的需求，更为洗碗机的普及带来积极影响。</w:t>
      </w:r>
    </w:p>
    <w:p w14:paraId="53E35DA8" w14:textId="77777777" w:rsidR="00972A63" w:rsidRPr="00D0470F" w:rsidRDefault="00972A63" w:rsidP="003B083A">
      <w:pPr>
        <w:pStyle w:val="a3"/>
        <w:numPr>
          <w:ilvl w:val="0"/>
          <w:numId w:val="2"/>
        </w:numPr>
        <w:spacing w:after="0" w:line="300" w:lineRule="auto"/>
        <w:ind w:left="426"/>
        <w:rPr>
          <w:rFonts w:ascii="黑体" w:eastAsia="黑体" w:hAnsi="黑体"/>
          <w:sz w:val="21"/>
          <w:szCs w:val="21"/>
        </w:rPr>
      </w:pPr>
      <w:r w:rsidRPr="00D0470F">
        <w:rPr>
          <w:rFonts w:ascii="黑体" w:eastAsia="黑体" w:hAnsi="黑体" w:hint="eastAsia"/>
          <w:sz w:val="21"/>
          <w:szCs w:val="21"/>
        </w:rPr>
        <w:t>与国际，国外对比情况</w:t>
      </w:r>
    </w:p>
    <w:p w14:paraId="548CDCC2" w14:textId="77777777" w:rsidR="00136D08" w:rsidRPr="00C33ECB" w:rsidRDefault="00972A63" w:rsidP="003B083A">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此标准修改采用I</w:t>
      </w:r>
      <w:r w:rsidRPr="00C33ECB">
        <w:rPr>
          <w:rFonts w:ascii="宋体" w:eastAsia="宋体" w:hAnsi="宋体"/>
          <w:sz w:val="21"/>
          <w:szCs w:val="21"/>
        </w:rPr>
        <w:t xml:space="preserve">SO 7535: 1984 </w:t>
      </w:r>
      <w:r w:rsidRPr="00C33ECB">
        <w:rPr>
          <w:rFonts w:ascii="宋体" w:eastAsia="宋体" w:hAnsi="宋体" w:hint="eastAsia"/>
          <w:sz w:val="21"/>
          <w:szCs w:val="21"/>
        </w:rPr>
        <w:t>《表面活性剂-家庭机洗餐具用洗涤剂——性能比较试验导则》。</w:t>
      </w:r>
      <w:r w:rsidR="005936CB">
        <w:rPr>
          <w:rFonts w:ascii="宋体" w:eastAsia="宋体" w:hAnsi="宋体" w:hint="eastAsia"/>
          <w:sz w:val="21"/>
          <w:szCs w:val="21"/>
        </w:rPr>
        <w:t>根据国</w:t>
      </w:r>
      <w:r w:rsidR="00C04523">
        <w:rPr>
          <w:rFonts w:ascii="宋体" w:eastAsia="宋体" w:hAnsi="宋体" w:hint="eastAsia"/>
          <w:sz w:val="21"/>
          <w:szCs w:val="21"/>
        </w:rPr>
        <w:t>情，增设了具体使用实例</w:t>
      </w:r>
      <w:r w:rsidRPr="00C33ECB">
        <w:rPr>
          <w:rFonts w:ascii="宋体" w:eastAsia="宋体" w:hAnsi="宋体" w:hint="eastAsia"/>
          <w:sz w:val="21"/>
          <w:szCs w:val="21"/>
        </w:rPr>
        <w:t>。</w:t>
      </w:r>
    </w:p>
    <w:p w14:paraId="3AFDD971" w14:textId="77777777" w:rsidR="00972A63" w:rsidRPr="00D0470F" w:rsidRDefault="00972A63" w:rsidP="003B083A">
      <w:pPr>
        <w:pStyle w:val="a3"/>
        <w:numPr>
          <w:ilvl w:val="0"/>
          <w:numId w:val="2"/>
        </w:numPr>
        <w:spacing w:after="0" w:line="300" w:lineRule="auto"/>
        <w:ind w:left="426"/>
        <w:rPr>
          <w:rFonts w:ascii="黑体" w:eastAsia="黑体" w:hAnsi="黑体"/>
          <w:sz w:val="21"/>
          <w:szCs w:val="21"/>
        </w:rPr>
      </w:pPr>
      <w:r w:rsidRPr="00D0470F">
        <w:rPr>
          <w:rFonts w:ascii="黑体" w:eastAsia="黑体" w:hAnsi="黑体" w:hint="eastAsia"/>
          <w:sz w:val="21"/>
          <w:szCs w:val="21"/>
        </w:rPr>
        <w:t>与现行相关法律、法规、规章、及相关标准，特别是强制性标准的协调性</w:t>
      </w:r>
    </w:p>
    <w:p w14:paraId="378B8B29" w14:textId="77777777" w:rsidR="00136D08" w:rsidRPr="00C33ECB" w:rsidRDefault="00972A63" w:rsidP="003B083A">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本标准与现行相关法律、法规、规章及相关标准协调一致。</w:t>
      </w:r>
    </w:p>
    <w:p w14:paraId="7F6665D4" w14:textId="77777777" w:rsidR="00972A63" w:rsidRPr="00D0470F" w:rsidRDefault="00972A63" w:rsidP="003B083A">
      <w:pPr>
        <w:pStyle w:val="a3"/>
        <w:numPr>
          <w:ilvl w:val="0"/>
          <w:numId w:val="2"/>
        </w:numPr>
        <w:spacing w:after="0" w:line="300" w:lineRule="auto"/>
        <w:ind w:left="426"/>
        <w:rPr>
          <w:rFonts w:ascii="黑体" w:eastAsia="黑体" w:hAnsi="黑体"/>
          <w:sz w:val="21"/>
          <w:szCs w:val="21"/>
        </w:rPr>
      </w:pPr>
      <w:r w:rsidRPr="00D0470F">
        <w:rPr>
          <w:rFonts w:ascii="黑体" w:eastAsia="黑体" w:hAnsi="黑体" w:hint="eastAsia"/>
          <w:sz w:val="21"/>
          <w:szCs w:val="21"/>
        </w:rPr>
        <w:t>重大分歧意见的处理经过和依据</w:t>
      </w:r>
    </w:p>
    <w:p w14:paraId="165D703A" w14:textId="77777777" w:rsidR="00136D08" w:rsidRPr="00C33ECB" w:rsidRDefault="00972A63" w:rsidP="003B083A">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无重大分歧意见。</w:t>
      </w:r>
    </w:p>
    <w:p w14:paraId="19A71E70" w14:textId="77777777" w:rsidR="00972A63" w:rsidRPr="00D0470F" w:rsidRDefault="00972A63" w:rsidP="003B083A">
      <w:pPr>
        <w:pStyle w:val="a3"/>
        <w:numPr>
          <w:ilvl w:val="0"/>
          <w:numId w:val="2"/>
        </w:numPr>
        <w:spacing w:after="0" w:line="300" w:lineRule="auto"/>
        <w:ind w:left="426"/>
        <w:rPr>
          <w:rFonts w:ascii="黑体" w:eastAsia="黑体" w:hAnsi="黑体"/>
          <w:sz w:val="21"/>
          <w:szCs w:val="21"/>
        </w:rPr>
      </w:pPr>
      <w:r w:rsidRPr="00D0470F">
        <w:rPr>
          <w:rFonts w:ascii="黑体" w:eastAsia="黑体" w:hAnsi="黑体" w:hint="eastAsia"/>
          <w:sz w:val="21"/>
          <w:szCs w:val="21"/>
        </w:rPr>
        <w:t>标准性质的建议与说明</w:t>
      </w:r>
    </w:p>
    <w:p w14:paraId="3B477F76" w14:textId="77777777" w:rsidR="00136D08" w:rsidRPr="00C33ECB" w:rsidRDefault="00972A63" w:rsidP="003B083A">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推荐性国家标准。</w:t>
      </w:r>
    </w:p>
    <w:p w14:paraId="40F1A45D" w14:textId="77777777" w:rsidR="0029771E" w:rsidRPr="00D0470F" w:rsidRDefault="0029771E" w:rsidP="003B083A">
      <w:pPr>
        <w:pStyle w:val="a3"/>
        <w:numPr>
          <w:ilvl w:val="0"/>
          <w:numId w:val="2"/>
        </w:numPr>
        <w:spacing w:after="0" w:line="300" w:lineRule="auto"/>
        <w:ind w:left="426"/>
        <w:rPr>
          <w:rFonts w:ascii="黑体" w:eastAsia="黑体" w:hAnsi="黑体"/>
          <w:sz w:val="21"/>
          <w:szCs w:val="21"/>
        </w:rPr>
      </w:pPr>
      <w:r w:rsidRPr="00D0470F">
        <w:rPr>
          <w:rFonts w:ascii="黑体" w:eastAsia="黑体" w:hAnsi="黑体" w:hint="eastAsia"/>
          <w:sz w:val="21"/>
          <w:szCs w:val="21"/>
        </w:rPr>
        <w:t>贯彻标准的要求和措施建议</w:t>
      </w:r>
    </w:p>
    <w:p w14:paraId="113B5D1A" w14:textId="77777777" w:rsidR="00136D08" w:rsidRPr="00C33ECB" w:rsidRDefault="00ED5C9A" w:rsidP="003B083A">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批准发布6个月后实施。</w:t>
      </w:r>
    </w:p>
    <w:p w14:paraId="2D6F75B4" w14:textId="77777777" w:rsidR="00ED5C9A" w:rsidRPr="00D0470F" w:rsidRDefault="00ED5C9A" w:rsidP="003B083A">
      <w:pPr>
        <w:pStyle w:val="a3"/>
        <w:numPr>
          <w:ilvl w:val="0"/>
          <w:numId w:val="2"/>
        </w:numPr>
        <w:spacing w:after="0" w:line="300" w:lineRule="auto"/>
        <w:ind w:left="426"/>
        <w:rPr>
          <w:rFonts w:ascii="黑体" w:eastAsia="黑体" w:hAnsi="黑体"/>
          <w:sz w:val="21"/>
          <w:szCs w:val="21"/>
        </w:rPr>
      </w:pPr>
      <w:r w:rsidRPr="00D0470F">
        <w:rPr>
          <w:rFonts w:ascii="黑体" w:eastAsia="黑体" w:hAnsi="黑体" w:hint="eastAsia"/>
          <w:sz w:val="21"/>
          <w:szCs w:val="21"/>
        </w:rPr>
        <w:t>废止现行相关标准的建议</w:t>
      </w:r>
    </w:p>
    <w:p w14:paraId="28034A44" w14:textId="77777777" w:rsidR="00136D08" w:rsidRPr="00C33ECB" w:rsidRDefault="00136D08" w:rsidP="003B083A">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代替G</w:t>
      </w:r>
      <w:r w:rsidRPr="00C33ECB">
        <w:rPr>
          <w:rFonts w:ascii="宋体" w:eastAsia="宋体" w:hAnsi="宋体"/>
          <w:sz w:val="21"/>
          <w:szCs w:val="21"/>
        </w:rPr>
        <w:t>B/T 24692-2009</w:t>
      </w:r>
      <w:r w:rsidRPr="00C33ECB">
        <w:rPr>
          <w:rFonts w:ascii="宋体" w:eastAsia="宋体" w:hAnsi="宋体" w:hint="eastAsia"/>
          <w:sz w:val="21"/>
          <w:szCs w:val="21"/>
        </w:rPr>
        <w:t>。</w:t>
      </w:r>
    </w:p>
    <w:p w14:paraId="2144DE4F" w14:textId="77777777" w:rsidR="00136D08" w:rsidRPr="00D0470F" w:rsidRDefault="00136D08" w:rsidP="003B083A">
      <w:pPr>
        <w:pStyle w:val="a3"/>
        <w:numPr>
          <w:ilvl w:val="0"/>
          <w:numId w:val="2"/>
        </w:numPr>
        <w:spacing w:after="0" w:line="300" w:lineRule="auto"/>
        <w:ind w:left="426"/>
        <w:rPr>
          <w:rFonts w:ascii="黑体" w:eastAsia="黑体" w:hAnsi="黑体"/>
          <w:sz w:val="21"/>
          <w:szCs w:val="21"/>
        </w:rPr>
      </w:pPr>
      <w:r w:rsidRPr="00D0470F">
        <w:rPr>
          <w:rFonts w:ascii="黑体" w:eastAsia="黑体" w:hAnsi="黑体" w:hint="eastAsia"/>
          <w:sz w:val="21"/>
          <w:szCs w:val="21"/>
        </w:rPr>
        <w:t>其他应予说明事项</w:t>
      </w:r>
    </w:p>
    <w:p w14:paraId="6A113ABD" w14:textId="77777777" w:rsidR="00136D08" w:rsidRPr="00C33ECB" w:rsidRDefault="00136D08" w:rsidP="003B083A">
      <w:pPr>
        <w:pStyle w:val="a3"/>
        <w:spacing w:after="0" w:line="300" w:lineRule="auto"/>
        <w:ind w:left="142" w:firstLineChars="202" w:firstLine="424"/>
        <w:rPr>
          <w:rFonts w:ascii="宋体" w:eastAsia="宋体" w:hAnsi="宋体"/>
          <w:sz w:val="21"/>
          <w:szCs w:val="21"/>
        </w:rPr>
      </w:pPr>
      <w:r w:rsidRPr="00C33ECB">
        <w:rPr>
          <w:rFonts w:ascii="宋体" w:eastAsia="宋体" w:hAnsi="宋体" w:hint="eastAsia"/>
          <w:sz w:val="21"/>
          <w:szCs w:val="21"/>
        </w:rPr>
        <w:t>无其他事项。</w:t>
      </w:r>
    </w:p>
    <w:sectPr w:rsidR="00136D08" w:rsidRPr="00C33ECB" w:rsidSect="00F20B18">
      <w:headerReference w:type="default" r:id="rId14"/>
      <w:footerReference w:type="default" r:id="rId15"/>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DE758" w14:textId="77777777" w:rsidR="00C17B43" w:rsidRDefault="00C17B43" w:rsidP="003E0D68">
      <w:pPr>
        <w:spacing w:after="0" w:line="240" w:lineRule="auto"/>
      </w:pPr>
      <w:r>
        <w:separator/>
      </w:r>
    </w:p>
  </w:endnote>
  <w:endnote w:type="continuationSeparator" w:id="0">
    <w:p w14:paraId="6A716736" w14:textId="77777777" w:rsidR="00C17B43" w:rsidRDefault="00C17B43" w:rsidP="003E0D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366493"/>
      <w:docPartObj>
        <w:docPartGallery w:val="Page Numbers (Bottom of Page)"/>
        <w:docPartUnique/>
      </w:docPartObj>
    </w:sdtPr>
    <w:sdtEndPr>
      <w:rPr>
        <w:noProof/>
      </w:rPr>
    </w:sdtEndPr>
    <w:sdtContent>
      <w:p w14:paraId="570136A9" w14:textId="77777777" w:rsidR="003E0D68" w:rsidRDefault="00F20B18">
        <w:pPr>
          <w:pStyle w:val="ac"/>
          <w:jc w:val="right"/>
        </w:pPr>
        <w:r>
          <w:fldChar w:fldCharType="begin"/>
        </w:r>
        <w:r w:rsidR="003E0D68">
          <w:instrText xml:space="preserve"> PAGE   \* MERGEFORMAT </w:instrText>
        </w:r>
        <w:r>
          <w:fldChar w:fldCharType="separate"/>
        </w:r>
        <w:r w:rsidR="00B43C82">
          <w:rPr>
            <w:noProof/>
          </w:rPr>
          <w:t>1</w:t>
        </w:r>
        <w:r>
          <w:rPr>
            <w:noProof/>
          </w:rPr>
          <w:fldChar w:fldCharType="end"/>
        </w:r>
      </w:p>
    </w:sdtContent>
  </w:sdt>
  <w:p w14:paraId="649AD38C" w14:textId="77777777" w:rsidR="003E0D68" w:rsidRDefault="003E0D6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C1B86" w14:textId="77777777" w:rsidR="00C17B43" w:rsidRDefault="00C17B43" w:rsidP="003E0D68">
      <w:pPr>
        <w:spacing w:after="0" w:line="240" w:lineRule="auto"/>
      </w:pPr>
      <w:r>
        <w:separator/>
      </w:r>
    </w:p>
  </w:footnote>
  <w:footnote w:type="continuationSeparator" w:id="0">
    <w:p w14:paraId="5B650782" w14:textId="77777777" w:rsidR="00C17B43" w:rsidRDefault="00C17B43" w:rsidP="003E0D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6EF71" w14:textId="77777777" w:rsidR="003E0D68" w:rsidRDefault="003E0D68">
    <w:pPr>
      <w:pStyle w:val="aa"/>
      <w:jc w:val="right"/>
    </w:pPr>
  </w:p>
  <w:p w14:paraId="0F7C88DC" w14:textId="77777777" w:rsidR="003E0D68" w:rsidRDefault="003E0D6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A4822"/>
    <w:multiLevelType w:val="multilevel"/>
    <w:tmpl w:val="91FA8D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38914959"/>
    <w:multiLevelType w:val="hybridMultilevel"/>
    <w:tmpl w:val="DB32D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8806260">
    <w:abstractNumId w:val="1"/>
  </w:num>
  <w:num w:numId="2" w16cid:durableId="29107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1BE"/>
    <w:rsid w:val="00010F9F"/>
    <w:rsid w:val="00045712"/>
    <w:rsid w:val="00047C03"/>
    <w:rsid w:val="000B6B7B"/>
    <w:rsid w:val="000F64CE"/>
    <w:rsid w:val="00136D08"/>
    <w:rsid w:val="001648DC"/>
    <w:rsid w:val="00176E02"/>
    <w:rsid w:val="00197EB9"/>
    <w:rsid w:val="001A5B7B"/>
    <w:rsid w:val="00212989"/>
    <w:rsid w:val="0023075F"/>
    <w:rsid w:val="00233757"/>
    <w:rsid w:val="0023672A"/>
    <w:rsid w:val="00272FC6"/>
    <w:rsid w:val="00277B46"/>
    <w:rsid w:val="00291621"/>
    <w:rsid w:val="00292C2F"/>
    <w:rsid w:val="0029771E"/>
    <w:rsid w:val="002D7E9B"/>
    <w:rsid w:val="002E51AA"/>
    <w:rsid w:val="003B083A"/>
    <w:rsid w:val="003B375E"/>
    <w:rsid w:val="003E0D68"/>
    <w:rsid w:val="00401FE8"/>
    <w:rsid w:val="00423299"/>
    <w:rsid w:val="0045034B"/>
    <w:rsid w:val="00454451"/>
    <w:rsid w:val="00486FB7"/>
    <w:rsid w:val="00495D74"/>
    <w:rsid w:val="004B797A"/>
    <w:rsid w:val="004D6538"/>
    <w:rsid w:val="004F29A2"/>
    <w:rsid w:val="004F7857"/>
    <w:rsid w:val="00532CE7"/>
    <w:rsid w:val="00540B4A"/>
    <w:rsid w:val="00556F97"/>
    <w:rsid w:val="005577E2"/>
    <w:rsid w:val="0056718E"/>
    <w:rsid w:val="00574C76"/>
    <w:rsid w:val="005936CB"/>
    <w:rsid w:val="005D1B4E"/>
    <w:rsid w:val="00601E3D"/>
    <w:rsid w:val="00632D0A"/>
    <w:rsid w:val="00650106"/>
    <w:rsid w:val="006558F0"/>
    <w:rsid w:val="006835AF"/>
    <w:rsid w:val="00684760"/>
    <w:rsid w:val="00695D6C"/>
    <w:rsid w:val="006E1630"/>
    <w:rsid w:val="006F5DB9"/>
    <w:rsid w:val="006F6AD9"/>
    <w:rsid w:val="007A585D"/>
    <w:rsid w:val="007A67C1"/>
    <w:rsid w:val="007C574E"/>
    <w:rsid w:val="007E00D5"/>
    <w:rsid w:val="007E7710"/>
    <w:rsid w:val="007E7929"/>
    <w:rsid w:val="00802FF7"/>
    <w:rsid w:val="00807352"/>
    <w:rsid w:val="008212AF"/>
    <w:rsid w:val="0083130F"/>
    <w:rsid w:val="0089526D"/>
    <w:rsid w:val="008A594D"/>
    <w:rsid w:val="008B6684"/>
    <w:rsid w:val="008C184C"/>
    <w:rsid w:val="008E267C"/>
    <w:rsid w:val="008E7012"/>
    <w:rsid w:val="008F5CF0"/>
    <w:rsid w:val="0090266B"/>
    <w:rsid w:val="009225F7"/>
    <w:rsid w:val="00957131"/>
    <w:rsid w:val="00972A63"/>
    <w:rsid w:val="00986EBE"/>
    <w:rsid w:val="009A5DB5"/>
    <w:rsid w:val="009E1214"/>
    <w:rsid w:val="00A06A26"/>
    <w:rsid w:val="00A349AF"/>
    <w:rsid w:val="00A437D8"/>
    <w:rsid w:val="00A76C8A"/>
    <w:rsid w:val="00AB203E"/>
    <w:rsid w:val="00AD3A5A"/>
    <w:rsid w:val="00B4072F"/>
    <w:rsid w:val="00B43C82"/>
    <w:rsid w:val="00B555FC"/>
    <w:rsid w:val="00B67F8B"/>
    <w:rsid w:val="00B8362B"/>
    <w:rsid w:val="00B94BDA"/>
    <w:rsid w:val="00BD0F7A"/>
    <w:rsid w:val="00BD43F5"/>
    <w:rsid w:val="00BE1FC8"/>
    <w:rsid w:val="00C04523"/>
    <w:rsid w:val="00C14BA4"/>
    <w:rsid w:val="00C17B43"/>
    <w:rsid w:val="00C33ECB"/>
    <w:rsid w:val="00C34013"/>
    <w:rsid w:val="00C50154"/>
    <w:rsid w:val="00C9723F"/>
    <w:rsid w:val="00CB41BE"/>
    <w:rsid w:val="00CC307E"/>
    <w:rsid w:val="00CD1D07"/>
    <w:rsid w:val="00CD2063"/>
    <w:rsid w:val="00CD29AF"/>
    <w:rsid w:val="00CD480C"/>
    <w:rsid w:val="00CE0FC5"/>
    <w:rsid w:val="00CF27EC"/>
    <w:rsid w:val="00D0470F"/>
    <w:rsid w:val="00D32D60"/>
    <w:rsid w:val="00D34AF1"/>
    <w:rsid w:val="00D64D58"/>
    <w:rsid w:val="00DA7766"/>
    <w:rsid w:val="00DC5A01"/>
    <w:rsid w:val="00DC6D88"/>
    <w:rsid w:val="00DF6FB2"/>
    <w:rsid w:val="00E36F8B"/>
    <w:rsid w:val="00E437FE"/>
    <w:rsid w:val="00E61FC1"/>
    <w:rsid w:val="00E83DFC"/>
    <w:rsid w:val="00E871DC"/>
    <w:rsid w:val="00ED5C9A"/>
    <w:rsid w:val="00EF5E88"/>
    <w:rsid w:val="00F047AF"/>
    <w:rsid w:val="00F20B18"/>
    <w:rsid w:val="00F26AF6"/>
    <w:rsid w:val="00F55734"/>
    <w:rsid w:val="00F86D8D"/>
    <w:rsid w:val="00FD6C49"/>
    <w:rsid w:val="00FF3F29"/>
    <w:rsid w:val="00FF5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6C0A5"/>
  <w15:docId w15:val="{CFF1E0DF-57EA-4EB5-AFB4-3D94F87A3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0B18"/>
  </w:style>
  <w:style w:type="paragraph" w:styleId="2">
    <w:name w:val="heading 2"/>
    <w:basedOn w:val="a"/>
    <w:next w:val="a"/>
    <w:link w:val="20"/>
    <w:uiPriority w:val="9"/>
    <w:unhideWhenUsed/>
    <w:qFormat/>
    <w:rsid w:val="00A76C8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574E"/>
    <w:pPr>
      <w:ind w:left="720"/>
      <w:contextualSpacing/>
    </w:pPr>
  </w:style>
  <w:style w:type="character" w:styleId="a4">
    <w:name w:val="annotation reference"/>
    <w:basedOn w:val="a0"/>
    <w:uiPriority w:val="99"/>
    <w:semiHidden/>
    <w:unhideWhenUsed/>
    <w:rsid w:val="00FF53BD"/>
    <w:rPr>
      <w:sz w:val="16"/>
      <w:szCs w:val="16"/>
    </w:rPr>
  </w:style>
  <w:style w:type="paragraph" w:styleId="a5">
    <w:name w:val="annotation text"/>
    <w:basedOn w:val="a"/>
    <w:link w:val="a6"/>
    <w:uiPriority w:val="99"/>
    <w:semiHidden/>
    <w:unhideWhenUsed/>
    <w:rsid w:val="00FF53BD"/>
    <w:pPr>
      <w:spacing w:line="240" w:lineRule="auto"/>
    </w:pPr>
    <w:rPr>
      <w:sz w:val="20"/>
      <w:szCs w:val="20"/>
    </w:rPr>
  </w:style>
  <w:style w:type="character" w:customStyle="1" w:styleId="a6">
    <w:name w:val="批注文字 字符"/>
    <w:basedOn w:val="a0"/>
    <w:link w:val="a5"/>
    <w:uiPriority w:val="99"/>
    <w:semiHidden/>
    <w:rsid w:val="00FF53BD"/>
    <w:rPr>
      <w:sz w:val="20"/>
      <w:szCs w:val="20"/>
    </w:rPr>
  </w:style>
  <w:style w:type="paragraph" w:styleId="a7">
    <w:name w:val="annotation subject"/>
    <w:basedOn w:val="a5"/>
    <w:next w:val="a5"/>
    <w:link w:val="a8"/>
    <w:uiPriority w:val="99"/>
    <w:semiHidden/>
    <w:unhideWhenUsed/>
    <w:rsid w:val="00FF53BD"/>
    <w:rPr>
      <w:b/>
      <w:bCs/>
    </w:rPr>
  </w:style>
  <w:style w:type="character" w:customStyle="1" w:styleId="a8">
    <w:name w:val="批注主题 字符"/>
    <w:basedOn w:val="a6"/>
    <w:link w:val="a7"/>
    <w:uiPriority w:val="99"/>
    <w:semiHidden/>
    <w:rsid w:val="00FF53BD"/>
    <w:rPr>
      <w:b/>
      <w:bCs/>
      <w:sz w:val="20"/>
      <w:szCs w:val="20"/>
    </w:rPr>
  </w:style>
  <w:style w:type="table" w:styleId="a9">
    <w:name w:val="Table Grid"/>
    <w:basedOn w:val="a1"/>
    <w:uiPriority w:val="39"/>
    <w:rsid w:val="004544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3E0D68"/>
    <w:pPr>
      <w:tabs>
        <w:tab w:val="center" w:pos="4320"/>
        <w:tab w:val="right" w:pos="8640"/>
      </w:tabs>
      <w:spacing w:after="0" w:line="240" w:lineRule="auto"/>
    </w:pPr>
  </w:style>
  <w:style w:type="character" w:customStyle="1" w:styleId="ab">
    <w:name w:val="页眉 字符"/>
    <w:basedOn w:val="a0"/>
    <w:link w:val="aa"/>
    <w:uiPriority w:val="99"/>
    <w:rsid w:val="003E0D68"/>
  </w:style>
  <w:style w:type="paragraph" w:styleId="ac">
    <w:name w:val="footer"/>
    <w:basedOn w:val="a"/>
    <w:link w:val="ad"/>
    <w:uiPriority w:val="99"/>
    <w:unhideWhenUsed/>
    <w:rsid w:val="003E0D68"/>
    <w:pPr>
      <w:tabs>
        <w:tab w:val="center" w:pos="4320"/>
        <w:tab w:val="right" w:pos="8640"/>
      </w:tabs>
      <w:spacing w:after="0" w:line="240" w:lineRule="auto"/>
    </w:pPr>
  </w:style>
  <w:style w:type="character" w:customStyle="1" w:styleId="ad">
    <w:name w:val="页脚 字符"/>
    <w:basedOn w:val="a0"/>
    <w:link w:val="ac"/>
    <w:uiPriority w:val="99"/>
    <w:rsid w:val="003E0D68"/>
  </w:style>
  <w:style w:type="character" w:customStyle="1" w:styleId="20">
    <w:name w:val="标题 2 字符"/>
    <w:basedOn w:val="a0"/>
    <w:link w:val="2"/>
    <w:uiPriority w:val="9"/>
    <w:rsid w:val="00A76C8A"/>
    <w:rPr>
      <w:rFonts w:asciiTheme="majorHAnsi" w:eastAsiaTheme="majorEastAsia" w:hAnsiTheme="majorHAnsi" w:cstheme="majorBidi"/>
      <w:b/>
      <w:bCs/>
      <w:sz w:val="32"/>
      <w:szCs w:val="32"/>
    </w:rPr>
  </w:style>
  <w:style w:type="paragraph" w:styleId="ae">
    <w:name w:val="Balloon Text"/>
    <w:basedOn w:val="a"/>
    <w:link w:val="af"/>
    <w:uiPriority w:val="99"/>
    <w:semiHidden/>
    <w:unhideWhenUsed/>
    <w:rsid w:val="00B8362B"/>
    <w:pPr>
      <w:spacing w:after="0" w:line="240" w:lineRule="auto"/>
    </w:pPr>
    <w:rPr>
      <w:sz w:val="18"/>
      <w:szCs w:val="18"/>
    </w:rPr>
  </w:style>
  <w:style w:type="character" w:customStyle="1" w:styleId="af">
    <w:name w:val="批注框文本 字符"/>
    <w:basedOn w:val="a0"/>
    <w:link w:val="ae"/>
    <w:uiPriority w:val="99"/>
    <w:semiHidden/>
    <w:rsid w:val="00B8362B"/>
    <w:rPr>
      <w:sz w:val="18"/>
      <w:szCs w:val="18"/>
    </w:rPr>
  </w:style>
  <w:style w:type="paragraph" w:styleId="af0">
    <w:name w:val="Revision"/>
    <w:hidden/>
    <w:uiPriority w:val="99"/>
    <w:semiHidden/>
    <w:rsid w:val="00CE0F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26C95-A7C7-4AA5-8666-E19552A73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9</Pages>
  <Words>924</Words>
  <Characters>5271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Xu</dc:creator>
  <cp:keywords/>
  <dc:description/>
  <cp:lastModifiedBy>李 晓辉</cp:lastModifiedBy>
  <cp:revision>5</cp:revision>
  <dcterms:created xsi:type="dcterms:W3CDTF">2022-08-11T02:31:00Z</dcterms:created>
  <dcterms:modified xsi:type="dcterms:W3CDTF">2022-08-17T02:10:00Z</dcterms:modified>
</cp:coreProperties>
</file>